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CB" w:rsidRPr="008E7890" w:rsidRDefault="001422CB" w:rsidP="001422CB">
      <w:pPr>
        <w:snapToGrid/>
        <w:spacing w:line="280" w:lineRule="exact"/>
        <w:ind w:left="9912" w:firstLine="708"/>
      </w:pPr>
      <w:r w:rsidRPr="008E7890">
        <w:t>УТВЕРЖДЕНО</w:t>
      </w:r>
    </w:p>
    <w:p w:rsidR="001422CB" w:rsidRPr="008E7890" w:rsidRDefault="001422CB" w:rsidP="001422CB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  <w:t>Решение</w:t>
      </w:r>
    </w:p>
    <w:p w:rsidR="001422CB" w:rsidRPr="008E7890" w:rsidRDefault="001422CB" w:rsidP="001422CB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proofErr w:type="spellStart"/>
      <w:r w:rsidRPr="008E7890">
        <w:t>Круглянского</w:t>
      </w:r>
      <w:proofErr w:type="spellEnd"/>
      <w:r w:rsidRPr="008E7890">
        <w:t xml:space="preserve"> районного</w:t>
      </w:r>
    </w:p>
    <w:p w:rsidR="001422CB" w:rsidRPr="008E7890" w:rsidRDefault="001422CB" w:rsidP="001422CB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  <w:t>исполнительного комитета</w:t>
      </w:r>
    </w:p>
    <w:p w:rsidR="001422CB" w:rsidRPr="008E7890" w:rsidRDefault="001422CB" w:rsidP="001422CB">
      <w:pPr>
        <w:snapToGrid/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27.</w:t>
      </w:r>
      <w:r>
        <w:t xml:space="preserve">01.2023 г. № </w:t>
      </w:r>
      <w:r w:rsidRPr="008E7890">
        <w:t xml:space="preserve"> </w:t>
      </w:r>
      <w:r>
        <w:t>2-53</w:t>
      </w:r>
      <w:bookmarkStart w:id="0" w:name="_GoBack"/>
      <w:bookmarkEnd w:id="0"/>
    </w:p>
    <w:p w:rsidR="001422CB" w:rsidRPr="008E7890" w:rsidRDefault="001422CB" w:rsidP="001422CB">
      <w:pPr>
        <w:snapToGrid/>
        <w:spacing w:line="280" w:lineRule="exact"/>
      </w:pP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  <w:r w:rsidRPr="008E7890">
        <w:tab/>
      </w:r>
    </w:p>
    <w:p w:rsidR="001422CB" w:rsidRPr="008E7890" w:rsidRDefault="001422CB" w:rsidP="001422CB">
      <w:pPr>
        <w:snapToGrid/>
        <w:spacing w:line="280" w:lineRule="exact"/>
      </w:pPr>
    </w:p>
    <w:p w:rsidR="001422CB" w:rsidRPr="00F03671" w:rsidRDefault="001422CB" w:rsidP="001422CB">
      <w:pPr>
        <w:autoSpaceDE w:val="0"/>
        <w:autoSpaceDN w:val="0"/>
        <w:adjustRightInd w:val="0"/>
        <w:snapToGrid/>
        <w:ind w:left="4248" w:firstLine="708"/>
        <w:rPr>
          <w:rFonts w:eastAsia="Calibri"/>
          <w:b/>
          <w:sz w:val="28"/>
          <w:szCs w:val="28"/>
          <w:lang w:eastAsia="en-US"/>
        </w:rPr>
      </w:pPr>
      <w:r w:rsidRPr="00F03671">
        <w:rPr>
          <w:rFonts w:eastAsia="Calibri"/>
          <w:b/>
          <w:sz w:val="28"/>
          <w:szCs w:val="28"/>
          <w:lang w:eastAsia="en-US"/>
        </w:rPr>
        <w:t xml:space="preserve">Перспективная программа </w:t>
      </w:r>
    </w:p>
    <w:p w:rsidR="001422CB" w:rsidRPr="00F03671" w:rsidRDefault="001422CB" w:rsidP="001422CB">
      <w:pPr>
        <w:autoSpaceDE w:val="0"/>
        <w:autoSpaceDN w:val="0"/>
        <w:adjustRightInd w:val="0"/>
        <w:snapToGrid/>
        <w:jc w:val="center"/>
        <w:rPr>
          <w:rFonts w:eastAsia="Calibri"/>
          <w:b/>
          <w:sz w:val="28"/>
          <w:szCs w:val="28"/>
        </w:rPr>
      </w:pPr>
      <w:r w:rsidRPr="00F03671">
        <w:rPr>
          <w:rFonts w:eastAsia="Calibri" w:cs="Arial"/>
          <w:b/>
          <w:sz w:val="28"/>
          <w:szCs w:val="28"/>
        </w:rPr>
        <w:t xml:space="preserve">капитального ремонта жилищного фонда </w:t>
      </w:r>
      <w:proofErr w:type="spellStart"/>
      <w:r w:rsidRPr="00F03671">
        <w:rPr>
          <w:rFonts w:eastAsia="Calibri"/>
          <w:b/>
          <w:sz w:val="28"/>
          <w:szCs w:val="28"/>
        </w:rPr>
        <w:t>Круглянского</w:t>
      </w:r>
      <w:proofErr w:type="spellEnd"/>
      <w:r w:rsidRPr="00F03671">
        <w:rPr>
          <w:rFonts w:eastAsia="Calibri"/>
          <w:b/>
          <w:sz w:val="28"/>
          <w:szCs w:val="28"/>
        </w:rPr>
        <w:t xml:space="preserve"> УКП «</w:t>
      </w:r>
      <w:proofErr w:type="spellStart"/>
      <w:r w:rsidRPr="00F03671">
        <w:rPr>
          <w:rFonts w:eastAsia="Calibri"/>
          <w:b/>
          <w:sz w:val="28"/>
          <w:szCs w:val="28"/>
        </w:rPr>
        <w:t>Жилкомхоз</w:t>
      </w:r>
      <w:proofErr w:type="spellEnd"/>
      <w:r w:rsidRPr="00F03671">
        <w:rPr>
          <w:rFonts w:eastAsia="Calibri"/>
          <w:b/>
          <w:sz w:val="28"/>
          <w:szCs w:val="28"/>
        </w:rPr>
        <w:t>» на 2024-2028 гг.</w:t>
      </w:r>
    </w:p>
    <w:p w:rsidR="001422CB" w:rsidRPr="00F03671" w:rsidRDefault="001422CB" w:rsidP="001422CB">
      <w:pPr>
        <w:autoSpaceDE w:val="0"/>
        <w:autoSpaceDN w:val="0"/>
        <w:adjustRightInd w:val="0"/>
        <w:snapToGrid/>
        <w:ind w:firstLine="709"/>
        <w:rPr>
          <w:rFonts w:eastAsia="Calibri"/>
          <w:sz w:val="22"/>
          <w:szCs w:val="22"/>
          <w:lang w:eastAsia="en-US"/>
        </w:rPr>
      </w:pPr>
      <w:r w:rsidRPr="00F03671">
        <w:rPr>
          <w:rFonts w:eastAsia="Calibri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316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855"/>
        <w:gridCol w:w="707"/>
        <w:gridCol w:w="998"/>
        <w:gridCol w:w="1275"/>
        <w:gridCol w:w="1134"/>
        <w:gridCol w:w="6"/>
        <w:gridCol w:w="1395"/>
        <w:gridCol w:w="17"/>
        <w:gridCol w:w="5333"/>
        <w:gridCol w:w="2416"/>
        <w:gridCol w:w="2416"/>
        <w:gridCol w:w="2416"/>
        <w:gridCol w:w="2416"/>
        <w:gridCol w:w="2416"/>
        <w:gridCol w:w="2416"/>
        <w:gridCol w:w="2416"/>
      </w:tblGrid>
      <w:tr w:rsidR="001422CB" w:rsidRPr="00F03671" w:rsidTr="000F55A8">
        <w:trPr>
          <w:gridAfter w:val="7"/>
          <w:wAfter w:w="16912" w:type="dxa"/>
          <w:cantSplit/>
          <w:trHeight w:val="1190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tabs>
                <w:tab w:val="left" w:pos="156"/>
              </w:tabs>
              <w:autoSpaceDE w:val="0"/>
              <w:autoSpaceDN w:val="0"/>
              <w:adjustRightInd w:val="0"/>
              <w:snapToGrid/>
              <w:ind w:right="-111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Адрес</w:t>
            </w:r>
            <w:r w:rsidRPr="00F03671">
              <w:rPr>
                <w:sz w:val="26"/>
                <w:szCs w:val="26"/>
              </w:rPr>
              <w:br/>
              <w:t>жилого дома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left="-70" w:right="-70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Год  </w:t>
            </w:r>
            <w:r w:rsidRPr="00F03671">
              <w:rPr>
                <w:sz w:val="26"/>
                <w:szCs w:val="26"/>
              </w:rPr>
              <w:br/>
              <w:t>постройки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Этаж </w:t>
            </w:r>
            <w:proofErr w:type="spellStart"/>
            <w:r w:rsidRPr="00F03671">
              <w:rPr>
                <w:sz w:val="26"/>
                <w:szCs w:val="26"/>
              </w:rPr>
              <w:t>ность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Общая площадь</w:t>
            </w:r>
            <w:r w:rsidRPr="00F03671">
              <w:rPr>
                <w:sz w:val="26"/>
                <w:szCs w:val="26"/>
              </w:rPr>
              <w:br/>
              <w:t xml:space="preserve">квартир жилых  </w:t>
            </w:r>
            <w:r w:rsidRPr="00F03671">
              <w:rPr>
                <w:sz w:val="26"/>
                <w:szCs w:val="26"/>
              </w:rPr>
              <w:br/>
              <w:t xml:space="preserve">домов, </w:t>
            </w:r>
            <w:proofErr w:type="spellStart"/>
            <w:r w:rsidRPr="00F0367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Год    </w:t>
            </w:r>
            <w:r w:rsidRPr="00F03671">
              <w:rPr>
                <w:sz w:val="26"/>
                <w:szCs w:val="26"/>
              </w:rPr>
              <w:br/>
              <w:t xml:space="preserve">последнего   </w:t>
            </w:r>
            <w:r w:rsidRPr="00F03671">
              <w:rPr>
                <w:sz w:val="26"/>
                <w:szCs w:val="26"/>
              </w:rPr>
              <w:br/>
              <w:t>капитального ремонта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Планируемый год проведения капитального ремонта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Планируемые виды работ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146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>2024 год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bookmarkStart w:id="1" w:name="_Hlk124403537"/>
            <w:r w:rsidRPr="00F03671">
              <w:rPr>
                <w:sz w:val="26"/>
                <w:szCs w:val="26"/>
              </w:rPr>
              <w:t xml:space="preserve">пос. Восточный </w:t>
            </w:r>
            <w:proofErr w:type="spellStart"/>
            <w:r w:rsidRPr="00F03671">
              <w:rPr>
                <w:sz w:val="26"/>
                <w:szCs w:val="26"/>
              </w:rPr>
              <w:t>ул.Строителей</w:t>
            </w:r>
            <w:proofErr w:type="spellEnd"/>
            <w:r w:rsidRPr="00F03671">
              <w:rPr>
                <w:sz w:val="26"/>
                <w:szCs w:val="26"/>
              </w:rPr>
              <w:t xml:space="preserve"> д.4 </w:t>
            </w:r>
            <w:proofErr w:type="spellStart"/>
            <w:r w:rsidRPr="00F03671">
              <w:rPr>
                <w:sz w:val="26"/>
                <w:szCs w:val="26"/>
              </w:rPr>
              <w:t>г.Круглое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558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2024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Замена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балконов, замена окон в местах общего пользования.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lastRenderedPageBreak/>
              <w:t>ул. Гагарина д.5а г. Круглое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1987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961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2024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пользования, ремонт стыков стеновых панелей, покраска фасада.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</w:t>
            </w:r>
            <w:proofErr w:type="spellStart"/>
            <w:r w:rsidRPr="00F03671">
              <w:rPr>
                <w:sz w:val="26"/>
                <w:szCs w:val="26"/>
              </w:rPr>
              <w:t>подвал,стояки</w:t>
            </w:r>
            <w:proofErr w:type="spellEnd"/>
            <w:r w:rsidRPr="00F03671">
              <w:rPr>
                <w:sz w:val="26"/>
                <w:szCs w:val="26"/>
              </w:rPr>
              <w:t>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proofErr w:type="spellStart"/>
            <w:r w:rsidRPr="00F03671">
              <w:rPr>
                <w:sz w:val="26"/>
                <w:szCs w:val="26"/>
              </w:rPr>
              <w:t>аг</w:t>
            </w:r>
            <w:proofErr w:type="spellEnd"/>
            <w:r w:rsidRPr="00F03671">
              <w:rPr>
                <w:sz w:val="26"/>
                <w:szCs w:val="26"/>
              </w:rPr>
              <w:t xml:space="preserve">. </w:t>
            </w:r>
            <w:proofErr w:type="spellStart"/>
            <w:r w:rsidRPr="00F03671">
              <w:rPr>
                <w:sz w:val="26"/>
                <w:szCs w:val="26"/>
              </w:rPr>
              <w:t>Комсеничи</w:t>
            </w:r>
            <w:proofErr w:type="spellEnd"/>
            <w:r w:rsidRPr="00F03671">
              <w:rPr>
                <w:sz w:val="26"/>
                <w:szCs w:val="26"/>
              </w:rPr>
              <w:t xml:space="preserve"> ул. Молодежная, д. 28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1979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2024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кровли, замена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 входов, ремонт балконов, установка энергосберегающих светильников замена электропроводки в местах общего пользования,  ремонт фасада (ремонт стыков), покраска фасада.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ул. Лукашевича, 3 г. Круглое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1977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1053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2024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шатровой кровли, ремонт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lastRenderedPageBreak/>
              <w:t xml:space="preserve">ул. Могилевская д.30 </w:t>
            </w:r>
            <w:proofErr w:type="spellStart"/>
            <w:r w:rsidRPr="00F03671">
              <w:rPr>
                <w:sz w:val="26"/>
                <w:szCs w:val="26"/>
              </w:rPr>
              <w:t>г.Круглое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b/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1981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b/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b/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2024</w:t>
            </w:r>
          </w:p>
        </w:tc>
        <w:tc>
          <w:tcPr>
            <w:tcW w:w="5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рулонной кровли, замена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пользования. Ремонт стыков стеновых панелей с последующей окраской фасада. По дефектному акту: замена сетей холодного водоснабжения (</w:t>
            </w:r>
            <w:proofErr w:type="spellStart"/>
            <w:r w:rsidRPr="00F03671">
              <w:rPr>
                <w:sz w:val="26"/>
                <w:szCs w:val="26"/>
              </w:rPr>
              <w:t>техподполье</w:t>
            </w:r>
            <w:proofErr w:type="spellEnd"/>
            <w:r w:rsidRPr="00F03671">
              <w:rPr>
                <w:sz w:val="26"/>
                <w:szCs w:val="26"/>
              </w:rPr>
              <w:t>, стояки), замена сетей канализации (</w:t>
            </w:r>
            <w:proofErr w:type="spellStart"/>
            <w:r w:rsidRPr="00F03671">
              <w:rPr>
                <w:sz w:val="26"/>
                <w:szCs w:val="26"/>
              </w:rPr>
              <w:t>техподполье</w:t>
            </w:r>
            <w:proofErr w:type="spellEnd"/>
            <w:r w:rsidRPr="00F03671">
              <w:rPr>
                <w:sz w:val="26"/>
                <w:szCs w:val="26"/>
              </w:rPr>
              <w:t xml:space="preserve">, стояки), замена сетей отопления по </w:t>
            </w:r>
            <w:proofErr w:type="spellStart"/>
            <w:r w:rsidRPr="00F03671">
              <w:rPr>
                <w:sz w:val="26"/>
                <w:szCs w:val="26"/>
              </w:rPr>
              <w:t>техподполью</w:t>
            </w:r>
            <w:proofErr w:type="spellEnd"/>
            <w:r w:rsidRPr="00F03671">
              <w:rPr>
                <w:sz w:val="26"/>
                <w:szCs w:val="26"/>
              </w:rPr>
              <w:t>.</w:t>
            </w:r>
          </w:p>
        </w:tc>
      </w:tr>
      <w:bookmarkEnd w:id="1"/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5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>Ввод площади в 2024 году, м2</w:t>
            </w:r>
          </w:p>
        </w:tc>
        <w:tc>
          <w:tcPr>
            <w:tcW w:w="9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788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146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b/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>2025 год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ул. Есенина, д.3а 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г. Круглое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1992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кирпич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370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Кровля (замена рулонного покрытия), ремонт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фасад (оштукатуривание, покраска), ремонт балконов с заменой экранов ограждения.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lastRenderedPageBreak/>
              <w:t xml:space="preserve">ул. Могилевская д.22 </w:t>
            </w:r>
            <w:proofErr w:type="spellStart"/>
            <w:r w:rsidRPr="00F03671">
              <w:rPr>
                <w:sz w:val="26"/>
                <w:szCs w:val="26"/>
              </w:rPr>
              <w:t>г.Круглое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1970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кирпич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359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2024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замена окон в местах общего пользования. По дефектному акту: замена сетей холодного водоснабжения (</w:t>
            </w:r>
            <w:proofErr w:type="spellStart"/>
            <w:r w:rsidRPr="00F03671">
              <w:rPr>
                <w:sz w:val="26"/>
                <w:szCs w:val="26"/>
              </w:rPr>
              <w:t>техподполье</w:t>
            </w:r>
            <w:proofErr w:type="spellEnd"/>
            <w:r w:rsidRPr="00F03671">
              <w:rPr>
                <w:sz w:val="26"/>
                <w:szCs w:val="26"/>
              </w:rPr>
              <w:t>, стояки), замена сетей канализации (</w:t>
            </w:r>
            <w:proofErr w:type="spellStart"/>
            <w:r w:rsidRPr="00F03671">
              <w:rPr>
                <w:sz w:val="26"/>
                <w:szCs w:val="26"/>
              </w:rPr>
              <w:t>техподполье</w:t>
            </w:r>
            <w:proofErr w:type="spellEnd"/>
            <w:r w:rsidRPr="00F03671">
              <w:rPr>
                <w:sz w:val="26"/>
                <w:szCs w:val="26"/>
              </w:rPr>
              <w:t xml:space="preserve">, стояки), замена сетей отопления по </w:t>
            </w:r>
            <w:proofErr w:type="spellStart"/>
            <w:r w:rsidRPr="00F03671">
              <w:rPr>
                <w:sz w:val="26"/>
                <w:szCs w:val="26"/>
              </w:rPr>
              <w:t>техподполью</w:t>
            </w:r>
            <w:proofErr w:type="spellEnd"/>
            <w:r w:rsidRPr="00F03671">
              <w:rPr>
                <w:sz w:val="26"/>
                <w:szCs w:val="26"/>
              </w:rPr>
              <w:t>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ул. Советская д.61 </w:t>
            </w:r>
            <w:proofErr w:type="spellStart"/>
            <w:r w:rsidRPr="00F03671">
              <w:rPr>
                <w:sz w:val="26"/>
                <w:szCs w:val="26"/>
              </w:rPr>
              <w:t>г.Круглое</w:t>
            </w:r>
            <w:proofErr w:type="spellEnd"/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1991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3051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2025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Замена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 xml:space="preserve">, ремонт козырьков входов, замена электропроводки в местах общего пользования, установка энергосберегающих светильников, фасад (ремонт стыков панелей, покраска), ремонт входов в подвал, ремонт кровли (по результатам </w:t>
            </w:r>
            <w:proofErr w:type="spellStart"/>
            <w:r w:rsidRPr="00F03671">
              <w:rPr>
                <w:sz w:val="26"/>
                <w:szCs w:val="26"/>
              </w:rPr>
              <w:t>тз</w:t>
            </w:r>
            <w:proofErr w:type="spellEnd"/>
            <w:r w:rsidRPr="00F03671">
              <w:rPr>
                <w:sz w:val="26"/>
                <w:szCs w:val="26"/>
              </w:rPr>
              <w:t>).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5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>Ввод площади в 2025 году, м2</w:t>
            </w:r>
          </w:p>
        </w:tc>
        <w:tc>
          <w:tcPr>
            <w:tcW w:w="9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 xml:space="preserve">            3</w:t>
            </w:r>
            <w:r>
              <w:rPr>
                <w:b/>
                <w:sz w:val="26"/>
                <w:szCs w:val="26"/>
              </w:rPr>
              <w:t>780</w:t>
            </w:r>
          </w:p>
        </w:tc>
      </w:tr>
      <w:tr w:rsidR="001422CB" w:rsidRPr="00F03671" w:rsidTr="000F55A8">
        <w:trPr>
          <w:cantSplit/>
          <w:trHeight w:val="331"/>
        </w:trPr>
        <w:tc>
          <w:tcPr>
            <w:tcW w:w="146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1422CB" w:rsidRDefault="001422CB" w:rsidP="000F55A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Pr="00F03671">
              <w:rPr>
                <w:b/>
                <w:sz w:val="26"/>
                <w:szCs w:val="26"/>
              </w:rPr>
              <w:t>2026 год</w:t>
            </w:r>
          </w:p>
        </w:tc>
        <w:tc>
          <w:tcPr>
            <w:tcW w:w="2416" w:type="dxa"/>
          </w:tcPr>
          <w:p w:rsidR="001422CB" w:rsidRPr="001422CB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2416" w:type="dxa"/>
          </w:tcPr>
          <w:p w:rsidR="001422CB" w:rsidRPr="001422CB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  <w:highlight w:val="lightGray"/>
              </w:rPr>
            </w:pPr>
            <w:r w:rsidRPr="001422CB">
              <w:rPr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2416" w:type="dxa"/>
          </w:tcPr>
          <w:p w:rsidR="001422CB" w:rsidRPr="001422CB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  <w:highlight w:val="lightGray"/>
              </w:rPr>
            </w:pPr>
            <w:r w:rsidRPr="001422CB">
              <w:rPr>
                <w:sz w:val="26"/>
                <w:szCs w:val="26"/>
                <w:highlight w:val="lightGray"/>
              </w:rPr>
              <w:t>панель</w:t>
            </w:r>
          </w:p>
        </w:tc>
        <w:tc>
          <w:tcPr>
            <w:tcW w:w="2416" w:type="dxa"/>
          </w:tcPr>
          <w:p w:rsidR="001422CB" w:rsidRPr="001422CB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  <w:highlight w:val="lightGray"/>
              </w:rPr>
            </w:pPr>
            <w:r w:rsidRPr="001422CB">
              <w:rPr>
                <w:sz w:val="26"/>
                <w:szCs w:val="26"/>
                <w:highlight w:val="lightGray"/>
              </w:rPr>
              <w:t>640</w:t>
            </w:r>
          </w:p>
        </w:tc>
        <w:tc>
          <w:tcPr>
            <w:tcW w:w="2416" w:type="dxa"/>
          </w:tcPr>
          <w:p w:rsidR="001422CB" w:rsidRPr="001422CB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  <w:highlight w:val="lightGray"/>
              </w:rPr>
            </w:pPr>
            <w:r w:rsidRPr="001422CB">
              <w:rPr>
                <w:sz w:val="26"/>
                <w:szCs w:val="26"/>
                <w:highlight w:val="lightGray"/>
              </w:rPr>
              <w:t>-</w:t>
            </w:r>
          </w:p>
        </w:tc>
        <w:tc>
          <w:tcPr>
            <w:tcW w:w="2416" w:type="dxa"/>
          </w:tcPr>
          <w:p w:rsidR="001422CB" w:rsidRPr="001422CB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  <w:highlight w:val="lightGray"/>
              </w:rPr>
            </w:pPr>
            <w:r w:rsidRPr="001422CB">
              <w:rPr>
                <w:sz w:val="26"/>
                <w:szCs w:val="26"/>
                <w:highlight w:val="lightGray"/>
              </w:rPr>
              <w:t>2024</w:t>
            </w:r>
          </w:p>
        </w:tc>
        <w:tc>
          <w:tcPr>
            <w:tcW w:w="2416" w:type="dxa"/>
          </w:tcPr>
          <w:p w:rsidR="001422CB" w:rsidRPr="001422CB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  <w:highlight w:val="lightGray"/>
              </w:rPr>
            </w:pPr>
            <w:r w:rsidRPr="001422CB">
              <w:rPr>
                <w:sz w:val="26"/>
                <w:szCs w:val="26"/>
                <w:highlight w:val="lightGray"/>
              </w:rPr>
              <w:t>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Ул. Энгельса, д.1г. Круглое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5498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2026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шатровой кровли, замена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ремонт входов в подвалы, замена окон в местах общего пользования, ремонт стыков, покраска фасада.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55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right"/>
              <w:rPr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lastRenderedPageBreak/>
              <w:t>Ввод площади в 2026 году, м2</w:t>
            </w:r>
          </w:p>
        </w:tc>
        <w:tc>
          <w:tcPr>
            <w:tcW w:w="91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 xml:space="preserve">            5498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146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>2027 год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ул. Гагарина, 3А г. Круглое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1985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4127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2027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шатровой кровли, ремонт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434"/>
        </w:trPr>
        <w:tc>
          <w:tcPr>
            <w:tcW w:w="1469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 xml:space="preserve">                                           Ввод площади в 2027 году, м2</w:t>
            </w:r>
            <w:r w:rsidRPr="00F03671">
              <w:rPr>
                <w:sz w:val="26"/>
                <w:szCs w:val="26"/>
              </w:rPr>
              <w:t xml:space="preserve"> </w:t>
            </w:r>
            <w:r w:rsidRPr="00F0367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4127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</w:p>
        </w:tc>
      </w:tr>
      <w:tr w:rsidR="001422CB" w:rsidRPr="00F03671" w:rsidTr="000F55A8">
        <w:trPr>
          <w:gridAfter w:val="7"/>
          <w:wAfter w:w="16912" w:type="dxa"/>
          <w:cantSplit/>
          <w:trHeight w:val="245"/>
        </w:trPr>
        <w:tc>
          <w:tcPr>
            <w:tcW w:w="1469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widowControl w:val="0"/>
              <w:tabs>
                <w:tab w:val="left" w:pos="6670"/>
              </w:tabs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ab/>
              <w:t>2028  год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proofErr w:type="spellStart"/>
            <w:r w:rsidRPr="00F03671">
              <w:rPr>
                <w:sz w:val="26"/>
                <w:szCs w:val="26"/>
              </w:rPr>
              <w:t>аг</w:t>
            </w:r>
            <w:proofErr w:type="spellEnd"/>
            <w:r w:rsidRPr="00F03671">
              <w:rPr>
                <w:sz w:val="26"/>
                <w:szCs w:val="26"/>
              </w:rPr>
              <w:t xml:space="preserve">. </w:t>
            </w:r>
            <w:proofErr w:type="spellStart"/>
            <w:r w:rsidRPr="00F03671">
              <w:rPr>
                <w:sz w:val="26"/>
                <w:szCs w:val="26"/>
              </w:rPr>
              <w:t>Комсеничи</w:t>
            </w:r>
            <w:proofErr w:type="spellEnd"/>
            <w:r w:rsidRPr="00F03671">
              <w:rPr>
                <w:sz w:val="26"/>
                <w:szCs w:val="26"/>
              </w:rPr>
              <w:t xml:space="preserve"> ул. Молодежная, д. 30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1979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2028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кровли, замена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ремонт балконов,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входов, установка энергосберегающих светильников, замена электропроводки и окон в местах общего пользования, ремонт фасада (ремонт стыков), покраска фасада.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proofErr w:type="spellStart"/>
            <w:r w:rsidRPr="00F03671">
              <w:rPr>
                <w:sz w:val="26"/>
                <w:szCs w:val="26"/>
              </w:rPr>
              <w:lastRenderedPageBreak/>
              <w:t>аг</w:t>
            </w:r>
            <w:proofErr w:type="spellEnd"/>
            <w:r w:rsidRPr="00F03671">
              <w:rPr>
                <w:sz w:val="26"/>
                <w:szCs w:val="26"/>
              </w:rPr>
              <w:t xml:space="preserve">. </w:t>
            </w:r>
            <w:proofErr w:type="spellStart"/>
            <w:r w:rsidRPr="00F03671">
              <w:rPr>
                <w:sz w:val="26"/>
                <w:szCs w:val="26"/>
              </w:rPr>
              <w:t>Комсеничи</w:t>
            </w:r>
            <w:proofErr w:type="spellEnd"/>
            <w:r w:rsidRPr="00F03671">
              <w:rPr>
                <w:sz w:val="26"/>
                <w:szCs w:val="26"/>
              </w:rPr>
              <w:t xml:space="preserve"> ул. Молодежная, д. 32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1979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2028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кровли, замена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балконов, ремонт  входов, установка энергосберегающих светильников, замена электропроводки и окон  в местах общего пользования,  ремонт фасада (ремонт стыков), покраска фасада.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ул. Энгельса,д.3 г. Круглое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1985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панель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2028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шатровой кровли, ремонт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ремонт входа в подвал, замена окон в местах общего пользования, ремонт стыков, покраска фасада.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ул. Советская, д.20 г. Круглое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1966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кирпич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2028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кровли, ремонт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фасад (оштукатуривание, покраска), ремонт балконов с заменой экранов ограждения.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lastRenderedPageBreak/>
              <w:t>ул. Лукашевича, 5 г. Круглое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1990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кирпич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622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center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2028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 xml:space="preserve">Ремонт шатровой кровли, ремонт </w:t>
            </w:r>
            <w:proofErr w:type="spellStart"/>
            <w:r w:rsidRPr="00F03671">
              <w:rPr>
                <w:sz w:val="26"/>
                <w:szCs w:val="26"/>
              </w:rPr>
              <w:t>отмостки</w:t>
            </w:r>
            <w:proofErr w:type="spellEnd"/>
            <w:r w:rsidRPr="00F03671">
              <w:rPr>
                <w:sz w:val="26"/>
                <w:szCs w:val="26"/>
              </w:rPr>
              <w:t xml:space="preserve">, </w:t>
            </w:r>
            <w:proofErr w:type="spellStart"/>
            <w:r w:rsidRPr="00F03671">
              <w:rPr>
                <w:sz w:val="26"/>
                <w:szCs w:val="26"/>
              </w:rPr>
              <w:t>молниезащита</w:t>
            </w:r>
            <w:proofErr w:type="spellEnd"/>
            <w:r w:rsidRPr="00F03671">
              <w:rPr>
                <w:sz w:val="26"/>
                <w:szCs w:val="26"/>
              </w:rPr>
              <w:t>, ремонт козырьков входов, замена электропроводки в местах общего пользования, установка энергосберегающих светильников, ремонт входа в подвал, замена окон в местах общего пользования, оштукатуривание, покраска фасада.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F03671">
              <w:rPr>
                <w:sz w:val="26"/>
                <w:szCs w:val="26"/>
              </w:rPr>
              <w:t>По дефектному акту: замена сетей холодного водоснабжения (подвал, стояки), замена сетей канализации (подвал, стояки), замена сетей отопления по подвалу.</w:t>
            </w:r>
          </w:p>
        </w:tc>
      </w:tr>
      <w:tr w:rsidR="001422CB" w:rsidRPr="00F03671" w:rsidTr="000F55A8">
        <w:trPr>
          <w:gridAfter w:val="7"/>
          <w:wAfter w:w="16912" w:type="dxa"/>
          <w:cantSplit/>
          <w:trHeight w:val="331"/>
        </w:trPr>
        <w:tc>
          <w:tcPr>
            <w:tcW w:w="146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rPr>
                <w:b/>
                <w:sz w:val="26"/>
                <w:szCs w:val="26"/>
              </w:rPr>
            </w:pPr>
            <w:r w:rsidRPr="00F03671">
              <w:rPr>
                <w:b/>
                <w:sz w:val="26"/>
                <w:szCs w:val="26"/>
              </w:rPr>
              <w:t xml:space="preserve">                                           Ввод площади в 2028 году, м2</w:t>
            </w:r>
            <w:r w:rsidRPr="00F03671">
              <w:rPr>
                <w:sz w:val="26"/>
                <w:szCs w:val="26"/>
              </w:rPr>
              <w:t xml:space="preserve"> </w:t>
            </w:r>
            <w:r w:rsidRPr="00F03671">
              <w:rPr>
                <w:b/>
                <w:sz w:val="26"/>
                <w:szCs w:val="26"/>
              </w:rPr>
              <w:t xml:space="preserve"> 4023</w:t>
            </w:r>
          </w:p>
          <w:p w:rsidR="001422CB" w:rsidRPr="00F03671" w:rsidRDefault="001422CB" w:rsidP="000F55A8">
            <w:pPr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</w:p>
        </w:tc>
      </w:tr>
    </w:tbl>
    <w:p w:rsidR="001422CB" w:rsidRPr="008E7890" w:rsidRDefault="001422CB" w:rsidP="001422CB">
      <w:pPr>
        <w:snapToGrid/>
        <w:spacing w:line="280" w:lineRule="exact"/>
      </w:pPr>
      <w:r w:rsidRPr="00F03671">
        <w:rPr>
          <w:rFonts w:eastAsia="Calibri"/>
          <w:sz w:val="26"/>
          <w:szCs w:val="26"/>
          <w:lang w:eastAsia="en-US"/>
        </w:rPr>
        <w:t xml:space="preserve"> </w:t>
      </w:r>
    </w:p>
    <w:p w:rsidR="00B47C49" w:rsidRDefault="001422CB"/>
    <w:sectPr w:rsidR="00B47C49" w:rsidSect="000F2AFB">
      <w:headerReference w:type="even" r:id="rId5"/>
      <w:headerReference w:type="default" r:id="rId6"/>
      <w:pgSz w:w="16838" w:h="11906" w:orient="landscape" w:code="9"/>
      <w:pgMar w:top="720" w:right="820" w:bottom="567" w:left="567" w:header="709" w:footer="709" w:gutter="0"/>
      <w:pgNumType w:start="1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D3" w:rsidRDefault="001422CB" w:rsidP="005060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8D3" w:rsidRDefault="00142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D3" w:rsidRPr="007349A6" w:rsidRDefault="001422CB" w:rsidP="005060D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349A6">
      <w:rPr>
        <w:rStyle w:val="a5"/>
        <w:sz w:val="28"/>
        <w:szCs w:val="28"/>
      </w:rPr>
      <w:fldChar w:fldCharType="begin"/>
    </w:r>
    <w:r w:rsidRPr="007349A6">
      <w:rPr>
        <w:rStyle w:val="a5"/>
        <w:sz w:val="28"/>
        <w:szCs w:val="28"/>
      </w:rPr>
      <w:instrText xml:space="preserve">PAGE  </w:instrText>
    </w:r>
    <w:r w:rsidRPr="007349A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349A6">
      <w:rPr>
        <w:rStyle w:val="a5"/>
        <w:sz w:val="28"/>
        <w:szCs w:val="28"/>
      </w:rPr>
      <w:fldChar w:fldCharType="end"/>
    </w:r>
  </w:p>
  <w:p w:rsidR="005A08D3" w:rsidRDefault="001422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A3F13"/>
    <w:rsid w:val="001422CB"/>
    <w:rsid w:val="001E0F3E"/>
    <w:rsid w:val="00443A4D"/>
    <w:rsid w:val="007A3F13"/>
    <w:rsid w:val="009D3E95"/>
    <w:rsid w:val="00A63619"/>
    <w:rsid w:val="00F9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CB"/>
    <w:pPr>
      <w:snapToGrid w:val="0"/>
      <w:jc w:val="left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2CB"/>
    <w:rPr>
      <w:rFonts w:eastAsia="Times New Roman"/>
      <w:szCs w:val="30"/>
      <w:lang w:eastAsia="ru-RU"/>
    </w:rPr>
  </w:style>
  <w:style w:type="character" w:styleId="a5">
    <w:name w:val="page number"/>
    <w:basedOn w:val="a0"/>
    <w:rsid w:val="00142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Браточкина Татьяна Ивановна</dc:creator>
  <cp:keywords/>
  <dc:description/>
  <cp:lastModifiedBy>Браточкина Татьяна Ивановна</cp:lastModifiedBy>
  <cp:revision>2</cp:revision>
  <dcterms:created xsi:type="dcterms:W3CDTF">2023-01-31T05:53:00Z</dcterms:created>
  <dcterms:modified xsi:type="dcterms:W3CDTF">2023-01-31T05:53:00Z</dcterms:modified>
</cp:coreProperties>
</file>