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FA" w:rsidRPr="00437493" w:rsidRDefault="008D45FA" w:rsidP="008D45FA">
      <w:pPr>
        <w:rPr>
          <w:rFonts w:ascii="Times New Roman" w:hAnsi="Times New Roman"/>
          <w:b/>
          <w:sz w:val="32"/>
          <w:szCs w:val="32"/>
        </w:rPr>
      </w:pPr>
    </w:p>
    <w:p w:rsidR="008D45FA" w:rsidRPr="007200F8" w:rsidRDefault="007200F8" w:rsidP="008D45FA">
      <w:pPr>
        <w:rPr>
          <w:rFonts w:ascii="Times New Roman" w:hAnsi="Times New Roman"/>
          <w:b/>
          <w:i/>
          <w:sz w:val="32"/>
          <w:szCs w:val="32"/>
        </w:rPr>
      </w:pPr>
      <w:r w:rsidRPr="007200F8">
        <w:rPr>
          <w:rFonts w:ascii="Times New Roman" w:hAnsi="Times New Roman"/>
          <w:b/>
          <w:i/>
          <w:sz w:val="32"/>
          <w:szCs w:val="32"/>
        </w:rPr>
        <w:t xml:space="preserve">                                                                           В помощь докладчику </w:t>
      </w:r>
    </w:p>
    <w:p w:rsidR="008D5B2C" w:rsidRPr="00437493" w:rsidRDefault="007200F8" w:rsidP="007200F8">
      <w:pPr>
        <w:spacing w:after="0" w:line="240" w:lineRule="auto"/>
        <w:rPr>
          <w:rFonts w:ascii="Times New Roman" w:hAnsi="Times New Roman"/>
          <w:b/>
          <w:i/>
          <w:sz w:val="28"/>
          <w:szCs w:val="28"/>
        </w:rPr>
      </w:pPr>
      <w:r>
        <w:rPr>
          <w:rFonts w:ascii="Times New Roman" w:hAnsi="Times New Roman"/>
          <w:b/>
          <w:sz w:val="32"/>
          <w:szCs w:val="32"/>
        </w:rPr>
        <w:t>1.</w:t>
      </w:r>
      <w:r w:rsidR="008D45FA" w:rsidRPr="00437493">
        <w:rPr>
          <w:rFonts w:ascii="Times New Roman" w:hAnsi="Times New Roman"/>
          <w:b/>
          <w:sz w:val="28"/>
          <w:szCs w:val="28"/>
        </w:rPr>
        <w:t xml:space="preserve">СОЦИАЛЬНО-ЭКОНОМИЧЕСКОЕ СОСТОЯНИЕ РЕГИОНОВ </w:t>
      </w:r>
      <w:r w:rsidR="008D45FA" w:rsidRPr="00437493">
        <w:rPr>
          <w:rFonts w:ascii="Times New Roman" w:hAnsi="Times New Roman"/>
          <w:b/>
          <w:sz w:val="28"/>
          <w:szCs w:val="28"/>
        </w:rPr>
        <w:br/>
        <w:t xml:space="preserve">И ПЕРСПЕКТИВЫ ИХ РАЗВИТИЯ </w:t>
      </w:r>
    </w:p>
    <w:p w:rsidR="008D5B2C" w:rsidRPr="00437493" w:rsidRDefault="008D5B2C" w:rsidP="007200F8">
      <w:pPr>
        <w:spacing w:after="0" w:line="240" w:lineRule="auto"/>
        <w:jc w:val="right"/>
        <w:rPr>
          <w:rFonts w:ascii="Times New Roman" w:hAnsi="Times New Roman"/>
          <w:i/>
          <w:sz w:val="28"/>
          <w:szCs w:val="28"/>
        </w:rPr>
      </w:pP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sidRPr="00437493">
        <w:rPr>
          <w:rFonts w:ascii="Times New Roman" w:hAnsi="Times New Roman"/>
          <w:b/>
          <w:sz w:val="28"/>
          <w:szCs w:val="28"/>
        </w:rPr>
        <w:t>Фундамент успешного развития государства – сильная экономика, поэтому прежде всего необходимо развивать экономику регионов</w:t>
      </w:r>
      <w:r w:rsidRPr="00437493">
        <w:rPr>
          <w:rFonts w:ascii="Times New Roman" w:hAnsi="Times New Roman"/>
          <w:sz w:val="28"/>
          <w:szCs w:val="28"/>
        </w:rPr>
        <w:t xml:space="preserve">, </w:t>
      </w:r>
      <w:r w:rsidRPr="00437493">
        <w:rPr>
          <w:rFonts w:ascii="Times New Roman" w:hAnsi="Times New Roman"/>
          <w:b/>
          <w:sz w:val="28"/>
          <w:szCs w:val="28"/>
        </w:rPr>
        <w:t>создавать там рабочие места с достойным уровнем зарплаты</w:t>
      </w:r>
      <w:r w:rsidRPr="00437493">
        <w:rPr>
          <w:rFonts w:ascii="Times New Roman" w:hAnsi="Times New Roman"/>
          <w:sz w:val="28"/>
          <w:szCs w:val="28"/>
        </w:rPr>
        <w:t>».</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437493">
        <w:rPr>
          <w:rFonts w:ascii="Times New Roman" w:hAnsi="Times New Roman"/>
          <w:sz w:val="28"/>
          <w:szCs w:val="28"/>
        </w:rPr>
        <w:t xml:space="preserve">И Беларусь однозначно преуспела в данном направлении.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 xml:space="preserve">В </w:t>
      </w:r>
      <w:r w:rsidRPr="00437493">
        <w:rPr>
          <w:rFonts w:ascii="Times New Roman" w:hAnsi="Times New Roman"/>
          <w:b/>
          <w:sz w:val="28"/>
          <w:szCs w:val="28"/>
        </w:rPr>
        <w:t>общем рейтинге национального благосостояния</w:t>
      </w:r>
      <w:r w:rsidRPr="00437493">
        <w:rPr>
          <w:rFonts w:ascii="Times New Roman" w:hAnsi="Times New Roman"/>
          <w:sz w:val="28"/>
          <w:szCs w:val="28"/>
        </w:rPr>
        <w:t xml:space="preserve"> за 2019 год Беларусь расположилась на 73 месте </w:t>
      </w:r>
      <w:r w:rsidRPr="00437493">
        <w:rPr>
          <w:rFonts w:ascii="Times New Roman" w:hAnsi="Times New Roman"/>
          <w:sz w:val="28"/>
          <w:szCs w:val="28"/>
        </w:rPr>
        <w:br/>
        <w:t xml:space="preserve">(из 167 стран). Страна также занимает высокие позиции по уровню образования (32 место) и уровню условий жизни (45 место). </w:t>
      </w:r>
    </w:p>
    <w:p w:rsidR="008D5B2C" w:rsidRPr="00437493" w:rsidRDefault="008D5B2C" w:rsidP="008D45FA">
      <w:pPr>
        <w:spacing w:after="0" w:line="240" w:lineRule="auto"/>
        <w:ind w:firstLine="709"/>
        <w:jc w:val="both"/>
        <w:rPr>
          <w:rFonts w:ascii="Times New Roman" w:hAnsi="Times New Roman"/>
          <w:color w:val="000000"/>
          <w:spacing w:val="-6"/>
          <w:sz w:val="28"/>
          <w:szCs w:val="28"/>
        </w:rPr>
      </w:pPr>
      <w:r w:rsidRPr="00437493">
        <w:rPr>
          <w:rFonts w:ascii="Times New Roman" w:hAnsi="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437493">
        <w:rPr>
          <w:rFonts w:ascii="Times New Roman" w:hAnsi="Times New Roman"/>
          <w:b/>
          <w:spacing w:val="-6"/>
          <w:sz w:val="28"/>
          <w:szCs w:val="28"/>
        </w:rPr>
        <w:t xml:space="preserve">прогнозных и программных документов на республиканском и региональном уровнях.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Для реализации</w:t>
      </w:r>
      <w:r w:rsidRPr="00437493">
        <w:rPr>
          <w:rFonts w:ascii="Times New Roman" w:hAnsi="Times New Roman"/>
          <w:b/>
          <w:spacing w:val="-6"/>
          <w:sz w:val="28"/>
          <w:szCs w:val="28"/>
        </w:rPr>
        <w:t xml:space="preserve"> </w:t>
      </w:r>
      <w:r w:rsidRPr="00437493">
        <w:rPr>
          <w:rFonts w:ascii="Times New Roman" w:hAnsi="Times New Roman"/>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рамках выполнения поручения Главы государства по </w:t>
      </w:r>
      <w:r w:rsidRPr="00437493">
        <w:rPr>
          <w:rFonts w:ascii="Times New Roman" w:hAnsi="Times New Roman"/>
          <w:b/>
          <w:spacing w:val="-6"/>
          <w:sz w:val="28"/>
          <w:szCs w:val="28"/>
        </w:rPr>
        <w:t xml:space="preserve">ускоренному </w:t>
      </w:r>
      <w:r w:rsidRPr="00437493">
        <w:rPr>
          <w:rFonts w:ascii="Times New Roman" w:hAnsi="Times New Roman"/>
          <w:spacing w:val="-6"/>
          <w:sz w:val="28"/>
          <w:szCs w:val="28"/>
        </w:rPr>
        <w:t xml:space="preserve">социально-экономическому </w:t>
      </w:r>
      <w:r w:rsidRPr="00437493">
        <w:rPr>
          <w:rFonts w:ascii="Times New Roman" w:hAnsi="Times New Roman"/>
          <w:b/>
          <w:spacing w:val="-6"/>
          <w:sz w:val="28"/>
          <w:szCs w:val="28"/>
        </w:rPr>
        <w:t>развитию 11 городов с численностью населения свыше 80 тыс. человек</w:t>
      </w:r>
      <w:r w:rsidRPr="00437493">
        <w:rPr>
          <w:rFonts w:ascii="Times New Roman" w:hAnsi="Times New Roman"/>
          <w:spacing w:val="-6"/>
          <w:sz w:val="28"/>
          <w:szCs w:val="28"/>
        </w:rPr>
        <w:t xml:space="preserve"> (Барановичи, Пинск, Новополоцк, Орша, Полоцк, Мозырь, Лида, Борисов, Солигорск, Молодечно, </w:t>
      </w:r>
      <w:r w:rsidRPr="00437493">
        <w:rPr>
          <w:rFonts w:ascii="Times New Roman" w:hAnsi="Times New Roman"/>
          <w:b/>
          <w:spacing w:val="-6"/>
          <w:sz w:val="28"/>
          <w:szCs w:val="28"/>
        </w:rPr>
        <w:t>Бобруйск</w:t>
      </w:r>
      <w:r w:rsidRPr="00437493">
        <w:rPr>
          <w:rFonts w:ascii="Times New Roman" w:hAnsi="Times New Roman"/>
          <w:spacing w:val="-6"/>
          <w:sz w:val="28"/>
          <w:szCs w:val="28"/>
        </w:rPr>
        <w:t xml:space="preserve">) и соответствующих административно-территориальных единиц (далее – АТЕ) разработаны и приняты </w:t>
      </w:r>
      <w:r w:rsidRPr="00437493">
        <w:rPr>
          <w:rFonts w:ascii="Times New Roman" w:hAnsi="Times New Roman"/>
          <w:b/>
          <w:spacing w:val="-6"/>
          <w:sz w:val="28"/>
          <w:szCs w:val="28"/>
        </w:rPr>
        <w:t>Комплексные планы ускоренного развития</w:t>
      </w:r>
      <w:r w:rsidRPr="00437493">
        <w:rPr>
          <w:rFonts w:ascii="Times New Roman" w:hAnsi="Times New Roman"/>
          <w:spacing w:val="-6"/>
          <w:sz w:val="28"/>
          <w:szCs w:val="28"/>
        </w:rPr>
        <w:t xml:space="preserve"> данных территорий </w:t>
      </w:r>
      <w:r w:rsidRPr="00437493">
        <w:rPr>
          <w:rFonts w:ascii="Times New Roman" w:hAnsi="Times New Roman"/>
          <w:b/>
          <w:spacing w:val="-6"/>
          <w:sz w:val="28"/>
          <w:szCs w:val="28"/>
        </w:rPr>
        <w:t>на период до 2020 года</w:t>
      </w:r>
      <w:r w:rsidRPr="00437493">
        <w:rPr>
          <w:rFonts w:ascii="Times New Roman" w:hAnsi="Times New Roman"/>
          <w:spacing w:val="-6"/>
          <w:sz w:val="28"/>
          <w:szCs w:val="28"/>
        </w:rPr>
        <w:t xml:space="preserve">. </w:t>
      </w:r>
    </w:p>
    <w:p w:rsidR="00DF53CB" w:rsidRPr="00437493" w:rsidRDefault="008D5B2C" w:rsidP="009C76A4">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Все это позволяет формировать новые точки роста в регионах и создавать условия для их дальнейшего соц</w:t>
      </w:r>
      <w:r w:rsidR="009C76A4">
        <w:rPr>
          <w:rFonts w:ascii="Times New Roman" w:hAnsi="Times New Roman"/>
          <w:spacing w:val="-6"/>
          <w:sz w:val="28"/>
          <w:szCs w:val="28"/>
        </w:rPr>
        <w:t>иально-экономического развития.</w:t>
      </w:r>
    </w:p>
    <w:p w:rsidR="00A429A7" w:rsidRDefault="008D5B2C" w:rsidP="008D5B2C">
      <w:pPr>
        <w:spacing w:after="0"/>
        <w:jc w:val="center"/>
        <w:rPr>
          <w:rFonts w:ascii="Times New Roman" w:hAnsi="Times New Roman"/>
          <w:b/>
          <w:sz w:val="28"/>
          <w:szCs w:val="28"/>
          <w:u w:val="single"/>
        </w:rPr>
      </w:pPr>
      <w:r w:rsidRPr="00437493">
        <w:rPr>
          <w:rFonts w:ascii="Times New Roman" w:hAnsi="Times New Roman"/>
          <w:b/>
          <w:sz w:val="28"/>
          <w:szCs w:val="28"/>
          <w:u w:val="single"/>
        </w:rPr>
        <w:lastRenderedPageBreak/>
        <w:t xml:space="preserve">Социально-экономическое состояние </w:t>
      </w:r>
    </w:p>
    <w:p w:rsidR="008D5B2C" w:rsidRPr="00437493" w:rsidRDefault="00E50117" w:rsidP="00A429A7">
      <w:pPr>
        <w:spacing w:after="0"/>
        <w:jc w:val="center"/>
        <w:rPr>
          <w:rFonts w:ascii="Times New Roman" w:hAnsi="Times New Roman"/>
          <w:b/>
          <w:sz w:val="28"/>
          <w:szCs w:val="28"/>
          <w:u w:val="single"/>
        </w:rPr>
      </w:pPr>
      <w:r w:rsidRPr="00437493">
        <w:rPr>
          <w:rFonts w:ascii="Times New Roman" w:hAnsi="Times New Roman"/>
          <w:b/>
          <w:sz w:val="28"/>
          <w:szCs w:val="28"/>
          <w:u w:val="single"/>
        </w:rPr>
        <w:t>Могилевской области</w:t>
      </w:r>
      <w:r w:rsidR="008D5B2C" w:rsidRPr="00437493">
        <w:rPr>
          <w:rFonts w:ascii="Times New Roman" w:hAnsi="Times New Roman"/>
          <w:b/>
          <w:sz w:val="28"/>
          <w:szCs w:val="28"/>
          <w:u w:val="single"/>
        </w:rPr>
        <w:t xml:space="preserve"> в 2019 году</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Так,</w:t>
      </w:r>
      <w:r w:rsidRPr="00437493">
        <w:rPr>
          <w:rFonts w:ascii="Times New Roman" w:hAnsi="Times New Roman"/>
          <w:b/>
          <w:spacing w:val="-6"/>
          <w:sz w:val="28"/>
          <w:szCs w:val="28"/>
        </w:rPr>
        <w:t xml:space="preserve"> экспорт товаров</w:t>
      </w:r>
      <w:r w:rsidRPr="0043749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bCs/>
          <w:spacing w:val="-6"/>
          <w:sz w:val="28"/>
          <w:szCs w:val="28"/>
        </w:rPr>
        <w:t>Экспорт услуг</w:t>
      </w:r>
      <w:r w:rsidRPr="00437493">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2019 год </w:t>
      </w:r>
      <w:r w:rsidRPr="00437493">
        <w:rPr>
          <w:rFonts w:ascii="Times New Roman" w:hAnsi="Times New Roman"/>
          <w:b/>
          <w:spacing w:val="-6"/>
          <w:sz w:val="28"/>
          <w:szCs w:val="28"/>
        </w:rPr>
        <w:t xml:space="preserve">объем прямых иностранных инвестиций на чистой основе </w:t>
      </w:r>
      <w:r w:rsidRPr="00437493">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на вновь созданные рабочие места </w:t>
      </w:r>
      <w:r w:rsidRPr="00437493">
        <w:rPr>
          <w:rFonts w:ascii="Times New Roman" w:hAnsi="Times New Roman"/>
          <w:b/>
          <w:spacing w:val="-6"/>
          <w:sz w:val="28"/>
          <w:szCs w:val="28"/>
        </w:rPr>
        <w:t>за счет создания новых производств и предприятий</w:t>
      </w:r>
      <w:r w:rsidRPr="00437493">
        <w:rPr>
          <w:rFonts w:ascii="Times New Roman" w:hAnsi="Times New Roman"/>
          <w:spacing w:val="-6"/>
          <w:sz w:val="28"/>
          <w:szCs w:val="28"/>
        </w:rPr>
        <w:t xml:space="preserve"> </w:t>
      </w:r>
      <w:r w:rsidRPr="00437493">
        <w:rPr>
          <w:rFonts w:ascii="Times New Roman" w:hAnsi="Times New Roman"/>
          <w:b/>
          <w:spacing w:val="-6"/>
          <w:sz w:val="28"/>
          <w:szCs w:val="28"/>
        </w:rPr>
        <w:t>трудоустроено</w:t>
      </w:r>
      <w:r w:rsidRPr="00437493">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w:t>
      </w:r>
      <w:r w:rsidRPr="00437493">
        <w:rPr>
          <w:rFonts w:ascii="Times New Roman" w:hAnsi="Times New Roman"/>
          <w:b/>
          <w:spacing w:val="-6"/>
          <w:sz w:val="28"/>
          <w:szCs w:val="28"/>
        </w:rPr>
        <w:t>промышленными организациями</w:t>
      </w:r>
      <w:r w:rsidRPr="00437493">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произведено </w:t>
      </w:r>
      <w:r w:rsidRPr="00437493">
        <w:rPr>
          <w:rFonts w:ascii="Times New Roman" w:hAnsi="Times New Roman"/>
          <w:b/>
          <w:spacing w:val="-6"/>
          <w:sz w:val="28"/>
          <w:szCs w:val="28"/>
        </w:rPr>
        <w:t xml:space="preserve">продукции импортозамещающего характера </w:t>
      </w:r>
      <w:r w:rsidRPr="00437493">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области принимались меры по наращиванию объемов производства </w:t>
      </w:r>
      <w:r w:rsidRPr="00437493">
        <w:rPr>
          <w:rFonts w:ascii="Times New Roman" w:hAnsi="Times New Roman"/>
          <w:b/>
          <w:spacing w:val="-6"/>
          <w:sz w:val="28"/>
          <w:szCs w:val="28"/>
        </w:rPr>
        <w:t>продукции сельского хозяйства</w:t>
      </w:r>
      <w:r w:rsidRPr="00437493">
        <w:rPr>
          <w:rFonts w:ascii="Times New Roman" w:hAnsi="Times New Roman"/>
          <w:spacing w:val="-6"/>
          <w:sz w:val="28"/>
          <w:szCs w:val="28"/>
        </w:rPr>
        <w:t xml:space="preserve">. В результате проводимой работы за 2019 год </w:t>
      </w:r>
      <w:r w:rsidRPr="00437493">
        <w:rPr>
          <w:rFonts w:ascii="Times New Roman" w:hAnsi="Times New Roman"/>
          <w:spacing w:val="-6"/>
          <w:sz w:val="28"/>
          <w:szCs w:val="28"/>
        </w:rPr>
        <w:lastRenderedPageBreak/>
        <w:t>сельскохозяйственными организациями и крестьянскими фермерскими хозяйствами области обеспечен темп роста объемов производства валовой продукции сельского хозяйства на уровне 101,1 процента, во всех категориях хозяйств – 100,3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w:t>
      </w:r>
      <w:r w:rsidRPr="00437493">
        <w:rPr>
          <w:rFonts w:ascii="Times New Roman" w:hAnsi="Times New Roman"/>
          <w:b/>
          <w:spacing w:val="-6"/>
          <w:sz w:val="28"/>
          <w:szCs w:val="28"/>
        </w:rPr>
        <w:t>на развитие экономики и социальной сферы</w:t>
      </w:r>
      <w:r w:rsidRPr="00437493">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По итогам 2019 года заработная плата составила 898,5 рубля</w:t>
      </w:r>
      <w:r w:rsidRPr="00437493">
        <w:rPr>
          <w:rFonts w:ascii="Times New Roman" w:hAnsi="Times New Roman"/>
          <w:spacing w:val="-6"/>
          <w:sz w:val="28"/>
          <w:szCs w:val="28"/>
        </w:rPr>
        <w:t xml:space="preserve"> (102 процента от установленного годового задания) или 82,4 процента от среднереспубликанского уровня.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Cs/>
          <w:spacing w:val="-6"/>
          <w:sz w:val="28"/>
          <w:szCs w:val="28"/>
        </w:rPr>
        <w:t>По</w:t>
      </w:r>
      <w:r w:rsidRPr="00437493">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E50117" w:rsidRPr="00437493" w:rsidRDefault="00E50117" w:rsidP="00E50117">
      <w:pPr>
        <w:spacing w:after="0" w:line="240" w:lineRule="auto"/>
        <w:ind w:firstLine="709"/>
        <w:jc w:val="both"/>
        <w:rPr>
          <w:rFonts w:ascii="Times New Roman" w:hAnsi="Times New Roman"/>
          <w:i/>
          <w:spacing w:val="-6"/>
          <w:sz w:val="28"/>
          <w:szCs w:val="28"/>
        </w:rPr>
      </w:pPr>
      <w:r w:rsidRPr="00437493">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437493">
        <w:rPr>
          <w:rFonts w:ascii="Times New Roman" w:hAnsi="Times New Roman"/>
          <w:i/>
          <w:spacing w:val="-6"/>
          <w:sz w:val="28"/>
          <w:szCs w:val="28"/>
        </w:rPr>
        <w:t>(третье место среди областей республики).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в отдельных регионах</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Могилевской области, </w:t>
      </w:r>
      <w:r w:rsidRPr="00437493">
        <w:rPr>
          <w:rFonts w:ascii="Times New Roman" w:hAnsi="Times New Roman"/>
          <w:b/>
          <w:spacing w:val="-6"/>
          <w:sz w:val="28"/>
          <w:szCs w:val="28"/>
        </w:rPr>
        <w:t>отстающих по уровню социально-экономического развития</w:t>
      </w:r>
      <w:r w:rsidRPr="00437493">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Завершена реализация 4 проектов по созданию новых предприятий</w:t>
      </w:r>
      <w:r w:rsidRPr="00437493">
        <w:rPr>
          <w:rFonts w:ascii="Times New Roman" w:hAnsi="Times New Roman"/>
          <w:spacing w:val="-6"/>
          <w:sz w:val="28"/>
          <w:szCs w:val="28"/>
        </w:rPr>
        <w:t>, наиболее значимый из которых – «Организация деревообрабатывающего производства» в Чериковском районе ООО «Алтика Лес» (освоено 500,0 тыс. рублей, или 100 процентов от запланированного объема инвестиций по проекту), создано 13 рабочих мест при 10 запланированных.</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сумме 15 055,6 тыс. рублей. За отчетный период на их реализацию направлено 14 709,5 тыс. рублей или 97,7 процента от заявленного объема.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период действия Декрета Президента Республики Беларусь </w:t>
      </w:r>
      <w:r w:rsidRPr="00437493">
        <w:rPr>
          <w:rFonts w:ascii="Times New Roman" w:hAnsi="Times New Roman"/>
          <w:spacing w:val="-6"/>
          <w:sz w:val="28"/>
          <w:szCs w:val="28"/>
        </w:rPr>
        <w:br/>
        <w:t xml:space="preserve">от 6 августа 2009 г. № 10 «О создании дополнительных условий для </w:t>
      </w:r>
      <w:r w:rsidRPr="00437493">
        <w:rPr>
          <w:rFonts w:ascii="Times New Roman" w:hAnsi="Times New Roman"/>
          <w:b/>
          <w:spacing w:val="-6"/>
          <w:sz w:val="28"/>
          <w:szCs w:val="28"/>
        </w:rPr>
        <w:t>осуществления инвестиций</w:t>
      </w:r>
      <w:r w:rsidRPr="00437493">
        <w:rPr>
          <w:rFonts w:ascii="Times New Roman" w:hAnsi="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расширение промышленного комплекса по производству мяса цыплят бройлеров закрытого акционерного общества «Серволюкс Агро» (третья очередь);</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строительство фотоэлектрической станции для производства электрической энергии в Чериковском районе Могилевской области мощностью 109 МВт Частной компанией с ограниченной ответственностью «Камелиасайд Лимитед» (Ирландия);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объекта «Агропредприятие «Белдан» по производству зерна и датской беконной свинины мощностью 53000 голов в год и подъездная дорога к нему, вблизи деревни Ветка Белыничского района Могилевской области» ИООО «БОННЕТИ»;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E50117" w:rsidRPr="00437493" w:rsidRDefault="00E50117" w:rsidP="00E50117">
      <w:pPr>
        <w:spacing w:after="0" w:line="240" w:lineRule="auto"/>
        <w:ind w:firstLine="709"/>
        <w:jc w:val="both"/>
        <w:rPr>
          <w:rFonts w:ascii="Times New Roman" w:hAnsi="Times New Roman"/>
          <w:bCs/>
          <w:iCs/>
          <w:spacing w:val="-6"/>
          <w:sz w:val="28"/>
          <w:szCs w:val="28"/>
        </w:rPr>
      </w:pPr>
      <w:r w:rsidRPr="00437493">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437493">
        <w:rPr>
          <w:rFonts w:ascii="Times New Roman" w:hAnsi="Times New Roman"/>
          <w:bCs/>
          <w:iCs/>
          <w:spacing w:val="-6"/>
          <w:sz w:val="28"/>
          <w:szCs w:val="28"/>
        </w:rPr>
        <w:t>ИООО «ВМГ Индустри»;</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spacing w:val="-6"/>
          <w:sz w:val="28"/>
          <w:szCs w:val="28"/>
        </w:rPr>
        <w:t xml:space="preserve">создание предприятия по производству биоугля, топлива и других видов органических соединений в СЭЗ «Могилев» </w:t>
      </w:r>
      <w:r w:rsidRPr="00437493">
        <w:rPr>
          <w:rFonts w:ascii="Times New Roman" w:hAnsi="Times New Roman"/>
          <w:bCs/>
          <w:spacing w:val="-6"/>
          <w:sz w:val="28"/>
          <w:szCs w:val="28"/>
        </w:rPr>
        <w:t>ООО «ПК АктивБиочар»;</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организация производств группой компаний «Кроноспан».</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термоусадочную пленку в модифицированной газовой среде» (ОАО «Форелевое хозяйство «Лохва») и «Производство комплекта зеркал класса </w:t>
      </w:r>
      <w:r w:rsidRPr="00437493">
        <w:rPr>
          <w:rFonts w:ascii="Times New Roman" w:hAnsi="Times New Roman"/>
          <w:spacing w:val="-6"/>
          <w:sz w:val="28"/>
          <w:szCs w:val="28"/>
          <w:lang w:val="en-US"/>
        </w:rPr>
        <w:t>II</w:t>
      </w:r>
      <w:r w:rsidRPr="00437493">
        <w:rPr>
          <w:rFonts w:ascii="Times New Roman" w:hAnsi="Times New Roman"/>
          <w:spacing w:val="-6"/>
          <w:sz w:val="28"/>
          <w:szCs w:val="28"/>
        </w:rPr>
        <w:t xml:space="preserve"> и </w:t>
      </w:r>
      <w:r w:rsidRPr="00437493">
        <w:rPr>
          <w:rFonts w:ascii="Times New Roman" w:hAnsi="Times New Roman"/>
          <w:spacing w:val="-6"/>
          <w:sz w:val="28"/>
          <w:szCs w:val="28"/>
          <w:lang w:val="en-US"/>
        </w:rPr>
        <w:t>IV</w:t>
      </w:r>
      <w:r w:rsidRPr="00437493">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 xml:space="preserve">Эффективность внешней торговли, </w:t>
      </w:r>
      <w:r w:rsidRPr="00437493">
        <w:rPr>
          <w:rFonts w:ascii="Times New Roman" w:hAnsi="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437493">
        <w:rPr>
          <w:rFonts w:ascii="Times New Roman" w:hAnsi="Times New Roman"/>
          <w:i/>
          <w:spacing w:val="-6"/>
          <w:sz w:val="28"/>
          <w:szCs w:val="28"/>
        </w:rPr>
        <w:t xml:space="preserve">при республиканском уровне в 85,4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Состояние и динамика развития </w:t>
      </w:r>
      <w:r w:rsidRPr="00437493">
        <w:rPr>
          <w:rFonts w:ascii="Times New Roman" w:hAnsi="Times New Roman"/>
          <w:b/>
          <w:spacing w:val="-6"/>
          <w:sz w:val="28"/>
          <w:szCs w:val="28"/>
        </w:rPr>
        <w:t>бизнеса</w:t>
      </w:r>
      <w:r w:rsidRPr="00437493">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494160" w:rsidRPr="00317248" w:rsidRDefault="00E50117" w:rsidP="00317248">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Жилищное строительство</w:t>
      </w:r>
    </w:p>
    <w:p w:rsidR="008D5B2C" w:rsidRPr="00437493" w:rsidRDefault="008D5B2C" w:rsidP="008D5B2C">
      <w:pPr>
        <w:spacing w:after="0" w:line="240" w:lineRule="auto"/>
        <w:ind w:firstLine="709"/>
        <w:jc w:val="both"/>
        <w:rPr>
          <w:rFonts w:ascii="Times New Roman" w:hAnsi="Times New Roman"/>
          <w:spacing w:val="-6"/>
          <w:kern w:val="28"/>
          <w:sz w:val="28"/>
          <w:szCs w:val="28"/>
        </w:rPr>
      </w:pPr>
      <w:r w:rsidRPr="00437493">
        <w:rPr>
          <w:rFonts w:ascii="Times New Roman" w:hAnsi="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437493">
        <w:rPr>
          <w:rFonts w:ascii="Times New Roman" w:hAnsi="Times New Roman"/>
          <w:b/>
          <w:spacing w:val="-6"/>
          <w:kern w:val="28"/>
          <w:sz w:val="28"/>
          <w:szCs w:val="28"/>
        </w:rPr>
        <w:t>введено в эксплуатацию</w:t>
      </w:r>
      <w:r w:rsidRPr="00437493">
        <w:rPr>
          <w:rFonts w:ascii="Times New Roman" w:hAnsi="Times New Roman"/>
          <w:spacing w:val="-6"/>
          <w:kern w:val="28"/>
          <w:sz w:val="28"/>
          <w:szCs w:val="28"/>
        </w:rPr>
        <w:t xml:space="preserve"> </w:t>
      </w:r>
      <w:r w:rsidRPr="00437493">
        <w:rPr>
          <w:rFonts w:ascii="Times New Roman" w:hAnsi="Times New Roman"/>
          <w:spacing w:val="-6"/>
          <w:kern w:val="28"/>
          <w:sz w:val="28"/>
          <w:szCs w:val="28"/>
        </w:rPr>
        <w:br/>
        <w:t xml:space="preserve">4 061,9 тыс кв.м </w:t>
      </w:r>
      <w:r w:rsidRPr="00437493">
        <w:rPr>
          <w:rFonts w:ascii="Times New Roman" w:hAnsi="Times New Roman"/>
          <w:b/>
          <w:spacing w:val="-6"/>
          <w:kern w:val="28"/>
          <w:sz w:val="28"/>
          <w:szCs w:val="28"/>
        </w:rPr>
        <w:t>жилья</w:t>
      </w:r>
      <w:r w:rsidRPr="00437493">
        <w:rPr>
          <w:rFonts w:ascii="Times New Roman" w:hAnsi="Times New Roman"/>
          <w:spacing w:val="-6"/>
          <w:kern w:val="28"/>
          <w:sz w:val="28"/>
          <w:szCs w:val="28"/>
        </w:rPr>
        <w:t xml:space="preserve"> (102,4% к 2018 году). </w:t>
      </w:r>
      <w:r w:rsidRPr="00437493">
        <w:rPr>
          <w:rFonts w:ascii="Times New Roman" w:hAnsi="Times New Roman"/>
          <w:b/>
          <w:spacing w:val="-6"/>
          <w:kern w:val="28"/>
          <w:sz w:val="28"/>
          <w:szCs w:val="28"/>
        </w:rPr>
        <w:t>С государственной поддержкой</w:t>
      </w:r>
      <w:r w:rsidRPr="00437493">
        <w:rPr>
          <w:rFonts w:ascii="Times New Roman" w:hAnsi="Times New Roman"/>
          <w:spacing w:val="-6"/>
          <w:kern w:val="28"/>
          <w:sz w:val="28"/>
          <w:szCs w:val="28"/>
        </w:rPr>
        <w:t xml:space="preserve"> в республике введено в эксплуатацию 1 165 тыс </w:t>
      </w:r>
      <w:r w:rsidR="00FD4A9E" w:rsidRPr="00437493">
        <w:rPr>
          <w:rFonts w:ascii="Times New Roman" w:hAnsi="Times New Roman"/>
          <w:spacing w:val="-6"/>
          <w:kern w:val="28"/>
          <w:sz w:val="28"/>
          <w:szCs w:val="28"/>
        </w:rPr>
        <w:t>кв.м жилья (116,6% к 2018 году)</w:t>
      </w:r>
      <w:r w:rsidRPr="00437493">
        <w:rPr>
          <w:rFonts w:ascii="Times New Roman" w:hAnsi="Times New Roman"/>
          <w:spacing w:val="-6"/>
          <w:kern w:val="28"/>
          <w:sz w:val="28"/>
          <w:szCs w:val="28"/>
        </w:rPr>
        <w:t>.</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kern w:val="28"/>
          <w:sz w:val="28"/>
          <w:szCs w:val="28"/>
        </w:rPr>
        <w:t>Индивидуальных жилых домов</w:t>
      </w:r>
      <w:r w:rsidRPr="00437493">
        <w:rPr>
          <w:rFonts w:ascii="Times New Roman" w:hAnsi="Times New Roman"/>
          <w:spacing w:val="-6"/>
          <w:kern w:val="28"/>
          <w:sz w:val="28"/>
          <w:szCs w:val="28"/>
        </w:rPr>
        <w:t xml:space="preserve"> за прошлый год введено в эксплуатацию 1 770,9 тыс кв.м (102,5% к 2018 году). </w:t>
      </w:r>
      <w:r w:rsidRPr="00437493">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Торговля</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2019 года </w:t>
      </w:r>
      <w:r w:rsidRPr="00437493">
        <w:rPr>
          <w:rFonts w:ascii="Times New Roman" w:hAnsi="Times New Roman"/>
          <w:b/>
          <w:spacing w:val="-6"/>
          <w:sz w:val="28"/>
          <w:szCs w:val="28"/>
        </w:rPr>
        <w:t>оптовая и розничная</w:t>
      </w:r>
      <w:r w:rsidRPr="00437493">
        <w:rPr>
          <w:rFonts w:ascii="Times New Roman" w:hAnsi="Times New Roman"/>
          <w:spacing w:val="-6"/>
          <w:sz w:val="28"/>
          <w:szCs w:val="28"/>
        </w:rPr>
        <w:t xml:space="preserve"> </w:t>
      </w:r>
      <w:r w:rsidRPr="00437493">
        <w:rPr>
          <w:rFonts w:ascii="Times New Roman" w:hAnsi="Times New Roman"/>
          <w:b/>
          <w:spacing w:val="-6"/>
          <w:sz w:val="28"/>
          <w:szCs w:val="28"/>
        </w:rPr>
        <w:t xml:space="preserve">торговля </w:t>
      </w:r>
      <w:r w:rsidRPr="00437493">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основном это обусловлено </w:t>
      </w:r>
      <w:r w:rsidRPr="00437493">
        <w:rPr>
          <w:rFonts w:ascii="Times New Roman" w:eastAsia="Arial Unicode MS" w:hAnsi="Times New Roman"/>
          <w:b/>
          <w:spacing w:val="-6"/>
          <w:sz w:val="28"/>
          <w:szCs w:val="28"/>
        </w:rPr>
        <w:t>наращиванием объемов розничного товарооборота</w:t>
      </w:r>
      <w:r w:rsidRPr="00437493">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8D5B2C"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317248" w:rsidRDefault="00317248" w:rsidP="008D5B2C">
      <w:pPr>
        <w:spacing w:after="0" w:line="240" w:lineRule="auto"/>
        <w:ind w:firstLine="709"/>
        <w:jc w:val="both"/>
        <w:rPr>
          <w:rFonts w:ascii="Times New Roman" w:eastAsia="Arial Unicode MS" w:hAnsi="Times New Roman"/>
          <w:spacing w:val="-6"/>
          <w:sz w:val="28"/>
          <w:szCs w:val="28"/>
        </w:rPr>
      </w:pPr>
    </w:p>
    <w:p w:rsidR="00317248" w:rsidRPr="00317248" w:rsidRDefault="00317248" w:rsidP="00317248">
      <w:pPr>
        <w:spacing w:after="0" w:line="240" w:lineRule="auto"/>
        <w:ind w:firstLine="709"/>
        <w:contextualSpacing/>
        <w:jc w:val="both"/>
        <w:rPr>
          <w:rFonts w:ascii="Times New Roman" w:eastAsia="Arial Unicode MS" w:hAnsi="Times New Roman"/>
          <w:b/>
          <w:spacing w:val="-6"/>
          <w:sz w:val="28"/>
          <w:szCs w:val="28"/>
        </w:rPr>
      </w:pPr>
      <w:r w:rsidRPr="00317248">
        <w:rPr>
          <w:rFonts w:ascii="Times New Roman" w:eastAsia="Arial Unicode MS" w:hAnsi="Times New Roman"/>
          <w:b/>
          <w:spacing w:val="-6"/>
          <w:sz w:val="28"/>
          <w:szCs w:val="28"/>
        </w:rPr>
        <w:t>О</w:t>
      </w:r>
      <w:r w:rsidRPr="00317248">
        <w:rPr>
          <w:rFonts w:ascii="Times New Roman" w:hAnsi="Times New Roman"/>
          <w:b/>
          <w:sz w:val="28"/>
          <w:szCs w:val="28"/>
        </w:rPr>
        <w:t xml:space="preserve"> социально-экономическом развитии Круглянского района за 2019 год</w:t>
      </w:r>
    </w:p>
    <w:p w:rsidR="00317248" w:rsidRPr="00317248" w:rsidRDefault="00317248" w:rsidP="00317248">
      <w:pPr>
        <w:spacing w:line="240" w:lineRule="auto"/>
        <w:ind w:firstLine="709"/>
        <w:contextualSpacing/>
        <w:jc w:val="both"/>
        <w:rPr>
          <w:rFonts w:ascii="Times New Roman" w:hAnsi="Times New Roman"/>
          <w:sz w:val="28"/>
          <w:szCs w:val="28"/>
        </w:rPr>
      </w:pPr>
      <w:r w:rsidRPr="00317248">
        <w:rPr>
          <w:rFonts w:ascii="Times New Roman" w:hAnsi="Times New Roman"/>
          <w:sz w:val="28"/>
          <w:szCs w:val="28"/>
        </w:rPr>
        <w:t>В 2019 году работа управлений, отделов Круглянского райисполкома направлена на повышение эффективности деятельности организаций реального сектора экономики, сохранение действующих социальных гарантий и максимальное предоставление населению необходимых образовательных, культурно-просветительных, медицинских и физкультурно-оздоровительных услуг.</w:t>
      </w:r>
    </w:p>
    <w:p w:rsidR="00317248" w:rsidRPr="00317248" w:rsidRDefault="00317248" w:rsidP="00317248">
      <w:pPr>
        <w:spacing w:after="0" w:line="240" w:lineRule="auto"/>
        <w:contextualSpacing/>
        <w:jc w:val="both"/>
        <w:rPr>
          <w:rFonts w:ascii="Times New Roman" w:hAnsi="Times New Roman"/>
          <w:color w:val="FF0000"/>
          <w:sz w:val="28"/>
          <w:szCs w:val="28"/>
        </w:rPr>
      </w:pPr>
      <w:r>
        <w:rPr>
          <w:rFonts w:ascii="Times New Roman" w:hAnsi="Times New Roman"/>
          <w:b/>
          <w:sz w:val="28"/>
          <w:szCs w:val="28"/>
        </w:rPr>
        <w:t xml:space="preserve">       </w:t>
      </w:r>
      <w:r w:rsidRPr="00317248">
        <w:rPr>
          <w:rFonts w:ascii="Times New Roman" w:hAnsi="Times New Roman"/>
          <w:b/>
          <w:sz w:val="28"/>
          <w:szCs w:val="28"/>
        </w:rPr>
        <w:t>Сельское хозяйство</w:t>
      </w:r>
      <w:r w:rsidRPr="00317248">
        <w:rPr>
          <w:rFonts w:ascii="Times New Roman" w:hAnsi="Times New Roman"/>
          <w:sz w:val="28"/>
          <w:szCs w:val="28"/>
        </w:rPr>
        <w:t xml:space="preserve">. </w:t>
      </w:r>
    </w:p>
    <w:p w:rsidR="00317248" w:rsidRPr="00317248" w:rsidRDefault="00317248" w:rsidP="00317248">
      <w:pPr>
        <w:spacing w:after="0" w:line="240" w:lineRule="auto"/>
        <w:ind w:firstLine="708"/>
        <w:contextualSpacing/>
        <w:jc w:val="both"/>
        <w:rPr>
          <w:rFonts w:ascii="Times New Roman" w:hAnsi="Times New Roman"/>
          <w:sz w:val="28"/>
          <w:szCs w:val="28"/>
        </w:rPr>
      </w:pPr>
      <w:r w:rsidRPr="00317248">
        <w:rPr>
          <w:rFonts w:ascii="Times New Roman" w:hAnsi="Times New Roman"/>
          <w:sz w:val="28"/>
          <w:szCs w:val="28"/>
        </w:rPr>
        <w:t xml:space="preserve">За </w:t>
      </w:r>
      <w:smartTag w:uri="urn:schemas-microsoft-com:office:smarttags" w:element="metricconverter">
        <w:smartTagPr>
          <w:attr w:name="ProductID" w:val="2019 г"/>
        </w:smartTagPr>
        <w:r w:rsidRPr="00317248">
          <w:rPr>
            <w:rFonts w:ascii="Times New Roman" w:hAnsi="Times New Roman"/>
            <w:sz w:val="28"/>
            <w:szCs w:val="28"/>
          </w:rPr>
          <w:t>2019 г</w:t>
        </w:r>
      </w:smartTag>
      <w:r w:rsidRPr="00317248">
        <w:rPr>
          <w:rFonts w:ascii="Times New Roman" w:hAnsi="Times New Roman"/>
          <w:sz w:val="28"/>
          <w:szCs w:val="28"/>
        </w:rPr>
        <w:t xml:space="preserve">. темп роста продукции сельского хозяйства в сельскохозяйственных организациях района составил 104,1%. </w:t>
      </w:r>
    </w:p>
    <w:p w:rsidR="00317248" w:rsidRPr="00317248" w:rsidRDefault="00317248" w:rsidP="00317248">
      <w:pPr>
        <w:spacing w:after="0" w:line="240" w:lineRule="auto"/>
        <w:ind w:firstLine="708"/>
        <w:contextualSpacing/>
        <w:jc w:val="both"/>
        <w:rPr>
          <w:rFonts w:ascii="Times New Roman" w:hAnsi="Times New Roman"/>
          <w:sz w:val="28"/>
          <w:szCs w:val="28"/>
        </w:rPr>
      </w:pPr>
      <w:r w:rsidRPr="00317248">
        <w:rPr>
          <w:rFonts w:ascii="Times New Roman" w:hAnsi="Times New Roman"/>
          <w:sz w:val="28"/>
          <w:szCs w:val="28"/>
        </w:rPr>
        <w:t xml:space="preserve">За </w:t>
      </w:r>
      <w:smartTag w:uri="urn:schemas-microsoft-com:office:smarttags" w:element="metricconverter">
        <w:smartTagPr>
          <w:attr w:name="ProductID" w:val="2019 г"/>
        </w:smartTagPr>
        <w:r w:rsidRPr="00317248">
          <w:rPr>
            <w:rFonts w:ascii="Times New Roman" w:hAnsi="Times New Roman"/>
            <w:sz w:val="28"/>
            <w:szCs w:val="28"/>
          </w:rPr>
          <w:t>2019 г</w:t>
        </w:r>
      </w:smartTag>
      <w:r w:rsidRPr="00317248">
        <w:rPr>
          <w:rFonts w:ascii="Times New Roman" w:hAnsi="Times New Roman"/>
          <w:sz w:val="28"/>
          <w:szCs w:val="28"/>
        </w:rPr>
        <w:t xml:space="preserve">. в сельхозорганизациях района произведено 24583,9 тонны молока.  Средний удой молока на корову составил </w:t>
      </w:r>
      <w:smartTag w:uri="urn:schemas-microsoft-com:office:smarttags" w:element="metricconverter">
        <w:smartTagPr>
          <w:attr w:name="ProductID" w:val="3255 кг"/>
        </w:smartTagPr>
        <w:r w:rsidRPr="00317248">
          <w:rPr>
            <w:rFonts w:ascii="Times New Roman" w:hAnsi="Times New Roman"/>
            <w:sz w:val="28"/>
            <w:szCs w:val="28"/>
          </w:rPr>
          <w:t>3255 кг</w:t>
        </w:r>
      </w:smartTag>
      <w:r w:rsidRPr="00317248">
        <w:rPr>
          <w:rFonts w:ascii="Times New Roman" w:hAnsi="Times New Roman"/>
          <w:sz w:val="28"/>
          <w:szCs w:val="28"/>
        </w:rPr>
        <w:t>. Наибольшие удои молока на корову достигнуты в   КСУП «Круглянский-Агро»  (5124 кг),  ОАО «Круглянский Рассвет» (</w:t>
      </w:r>
      <w:smartTag w:uri="urn:schemas-microsoft-com:office:smarttags" w:element="metricconverter">
        <w:smartTagPr>
          <w:attr w:name="ProductID" w:val="4676 кг"/>
        </w:smartTagPr>
        <w:r w:rsidRPr="00317248">
          <w:rPr>
            <w:rFonts w:ascii="Times New Roman" w:hAnsi="Times New Roman"/>
            <w:sz w:val="28"/>
            <w:szCs w:val="28"/>
          </w:rPr>
          <w:t>4676 кг</w:t>
        </w:r>
      </w:smartTag>
      <w:r w:rsidRPr="00317248">
        <w:rPr>
          <w:rFonts w:ascii="Times New Roman" w:hAnsi="Times New Roman"/>
          <w:sz w:val="28"/>
          <w:szCs w:val="28"/>
        </w:rPr>
        <w:t>) и ОАО «Друть-Агро»  (</w:t>
      </w:r>
      <w:smartTag w:uri="urn:schemas-microsoft-com:office:smarttags" w:element="metricconverter">
        <w:smartTagPr>
          <w:attr w:name="ProductID" w:val="4604 кг"/>
        </w:smartTagPr>
        <w:r w:rsidRPr="00317248">
          <w:rPr>
            <w:rFonts w:ascii="Times New Roman" w:hAnsi="Times New Roman"/>
            <w:sz w:val="28"/>
            <w:szCs w:val="28"/>
          </w:rPr>
          <w:t>4604 кг</w:t>
        </w:r>
      </w:smartTag>
      <w:r w:rsidRPr="00317248">
        <w:rPr>
          <w:rFonts w:ascii="Times New Roman" w:hAnsi="Times New Roman"/>
          <w:sz w:val="28"/>
          <w:szCs w:val="28"/>
        </w:rPr>
        <w:t xml:space="preserve">). </w:t>
      </w:r>
    </w:p>
    <w:p w:rsidR="00317248" w:rsidRPr="00317248" w:rsidRDefault="00317248" w:rsidP="00317248">
      <w:pPr>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 xml:space="preserve">Реализация молока в целом по району составила 21262,5 тонны, в том числе реализовано сортом «экстра»  – 24,7% (за </w:t>
      </w:r>
      <w:smartTag w:uri="urn:schemas-microsoft-com:office:smarttags" w:element="metricconverter">
        <w:smartTagPr>
          <w:attr w:name="ProductID" w:val="2018 г"/>
        </w:smartTagPr>
        <w:r w:rsidRPr="00317248">
          <w:rPr>
            <w:rFonts w:ascii="Times New Roman" w:hAnsi="Times New Roman"/>
            <w:sz w:val="28"/>
            <w:szCs w:val="28"/>
          </w:rPr>
          <w:t>2018 г</w:t>
        </w:r>
      </w:smartTag>
      <w:r w:rsidRPr="00317248">
        <w:rPr>
          <w:rFonts w:ascii="Times New Roman" w:hAnsi="Times New Roman"/>
          <w:sz w:val="28"/>
          <w:szCs w:val="28"/>
        </w:rPr>
        <w:t xml:space="preserve">. – 12,3%), высшим сортом – 50,4% (за  </w:t>
      </w:r>
      <w:smartTag w:uri="urn:schemas-microsoft-com:office:smarttags" w:element="metricconverter">
        <w:smartTagPr>
          <w:attr w:name="ProductID" w:val="2018 г"/>
        </w:smartTagPr>
        <w:r w:rsidRPr="00317248">
          <w:rPr>
            <w:rFonts w:ascii="Times New Roman" w:hAnsi="Times New Roman"/>
            <w:sz w:val="28"/>
            <w:szCs w:val="28"/>
          </w:rPr>
          <w:t>2018 г</w:t>
        </w:r>
      </w:smartTag>
      <w:r w:rsidRPr="00317248">
        <w:rPr>
          <w:rFonts w:ascii="Times New Roman" w:hAnsi="Times New Roman"/>
          <w:sz w:val="28"/>
          <w:szCs w:val="28"/>
        </w:rPr>
        <w:t xml:space="preserve">. – 40,5%), 1 сортом – 16,8% (за  </w:t>
      </w:r>
      <w:smartTag w:uri="urn:schemas-microsoft-com:office:smarttags" w:element="metricconverter">
        <w:smartTagPr>
          <w:attr w:name="ProductID" w:val="2018 г"/>
        </w:smartTagPr>
        <w:r w:rsidRPr="00317248">
          <w:rPr>
            <w:rFonts w:ascii="Times New Roman" w:hAnsi="Times New Roman"/>
            <w:sz w:val="28"/>
            <w:szCs w:val="28"/>
          </w:rPr>
          <w:t>2018 г</w:t>
        </w:r>
      </w:smartTag>
      <w:r w:rsidRPr="00317248">
        <w:rPr>
          <w:rFonts w:ascii="Times New Roman" w:hAnsi="Times New Roman"/>
          <w:sz w:val="28"/>
          <w:szCs w:val="28"/>
        </w:rPr>
        <w:t xml:space="preserve">. – 47,2%). Лучшие показатели качества реализованного молока сложились в ОАО «Друть-Агро», где сортом «экстра» реализованного 95,9% молока. </w:t>
      </w:r>
    </w:p>
    <w:p w:rsidR="00317248" w:rsidRPr="00317248" w:rsidRDefault="00317248" w:rsidP="00317248">
      <w:pPr>
        <w:spacing w:after="0" w:line="240" w:lineRule="auto"/>
        <w:ind w:firstLine="708"/>
        <w:contextualSpacing/>
        <w:jc w:val="both"/>
        <w:rPr>
          <w:rFonts w:ascii="Times New Roman" w:hAnsi="Times New Roman"/>
          <w:sz w:val="28"/>
          <w:szCs w:val="28"/>
          <w:lang w:val="be-BY"/>
        </w:rPr>
      </w:pPr>
      <w:r w:rsidRPr="00317248">
        <w:rPr>
          <w:rFonts w:ascii="Times New Roman" w:hAnsi="Times New Roman"/>
          <w:sz w:val="28"/>
          <w:szCs w:val="28"/>
          <w:lang w:val="be-BY"/>
        </w:rPr>
        <w:t xml:space="preserve">За 2019 г. производство (выращивание) крупного рогатого скота составило </w:t>
      </w:r>
      <w:r w:rsidRPr="00317248">
        <w:rPr>
          <w:rFonts w:ascii="Times New Roman" w:hAnsi="Times New Roman"/>
          <w:sz w:val="28"/>
          <w:szCs w:val="28"/>
        </w:rPr>
        <w:t>2099,6</w:t>
      </w:r>
      <w:r w:rsidRPr="00317248">
        <w:rPr>
          <w:rFonts w:ascii="Times New Roman" w:hAnsi="Times New Roman"/>
          <w:sz w:val="28"/>
          <w:szCs w:val="28"/>
          <w:lang w:val="be-BY"/>
        </w:rPr>
        <w:t xml:space="preserve"> тонны. Среднесуточные привесы крупного рогатого скота на выращивании и откорме в районе составили</w:t>
      </w:r>
      <w:r w:rsidRPr="00317248">
        <w:rPr>
          <w:rFonts w:ascii="Times New Roman" w:hAnsi="Times New Roman"/>
          <w:sz w:val="28"/>
          <w:szCs w:val="28"/>
        </w:rPr>
        <w:t xml:space="preserve"> </w:t>
      </w:r>
      <w:smartTag w:uri="urn:schemas-microsoft-com:office:smarttags" w:element="metricconverter">
        <w:smartTagPr>
          <w:attr w:name="ProductID" w:val="359 граммов"/>
        </w:smartTagPr>
        <w:r w:rsidRPr="00317248">
          <w:rPr>
            <w:rFonts w:ascii="Times New Roman" w:hAnsi="Times New Roman"/>
            <w:sz w:val="28"/>
            <w:szCs w:val="28"/>
          </w:rPr>
          <w:t>359</w:t>
        </w:r>
        <w:r w:rsidRPr="00317248">
          <w:rPr>
            <w:rFonts w:ascii="Times New Roman" w:hAnsi="Times New Roman"/>
            <w:sz w:val="28"/>
            <w:szCs w:val="28"/>
            <w:lang w:val="be-BY"/>
          </w:rPr>
          <w:t xml:space="preserve"> граммов.</w:t>
        </w:r>
      </w:smartTag>
    </w:p>
    <w:p w:rsidR="00317248" w:rsidRPr="00317248" w:rsidRDefault="00317248" w:rsidP="00317248">
      <w:pPr>
        <w:spacing w:after="0" w:line="240" w:lineRule="auto"/>
        <w:ind w:firstLine="708"/>
        <w:contextualSpacing/>
        <w:jc w:val="both"/>
        <w:rPr>
          <w:rFonts w:ascii="Times New Roman" w:hAnsi="Times New Roman"/>
          <w:sz w:val="28"/>
          <w:szCs w:val="28"/>
        </w:rPr>
      </w:pPr>
      <w:r w:rsidRPr="00317248">
        <w:rPr>
          <w:rFonts w:ascii="Times New Roman" w:hAnsi="Times New Roman"/>
          <w:sz w:val="28"/>
          <w:szCs w:val="28"/>
        </w:rPr>
        <w:t xml:space="preserve">Численность крупного рогатого скота по состоянию на 1 января 2020 г. по району составила 23288 голов, что составляет к аналогичному периоду 2019 г.  103,6%, или плюс 819 голов. </w:t>
      </w:r>
    </w:p>
    <w:p w:rsidR="00317248" w:rsidRPr="00317248" w:rsidRDefault="00317248" w:rsidP="00317248">
      <w:pPr>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 xml:space="preserve">За 2019 г. сельскохозяйственными организациями района, включая крестьянские (фермерские) хозяйства, намолочено 41418 тонн зерновых и зернобобовых культур  в весе после доработки, что составляет 118,1% к уровню 2018 г. С каждого гектара собрано 32,9 центнера зерна (за </w:t>
      </w:r>
      <w:smartTag w:uri="urn:schemas-microsoft-com:office:smarttags" w:element="metricconverter">
        <w:smartTagPr>
          <w:attr w:name="ProductID" w:val="2018 г"/>
        </w:smartTagPr>
        <w:r w:rsidRPr="00317248">
          <w:rPr>
            <w:rFonts w:ascii="Times New Roman" w:hAnsi="Times New Roman"/>
            <w:sz w:val="28"/>
            <w:szCs w:val="28"/>
          </w:rPr>
          <w:t>2018 г</w:t>
        </w:r>
      </w:smartTag>
      <w:r w:rsidRPr="00317248">
        <w:rPr>
          <w:rFonts w:ascii="Times New Roman" w:hAnsi="Times New Roman"/>
          <w:sz w:val="28"/>
          <w:szCs w:val="28"/>
        </w:rPr>
        <w:t xml:space="preserve">. – 29,6 центнера с одного гектара). Наивысшая урожайность зерна получена в КСУП «Круглянский - Агро» - 41,4 ц/га и ОАО «Круглянская Искра» – 41,3 ц/га. </w:t>
      </w:r>
    </w:p>
    <w:p w:rsidR="00317248" w:rsidRPr="00317248" w:rsidRDefault="00317248" w:rsidP="00317248">
      <w:pPr>
        <w:spacing w:after="0" w:line="240" w:lineRule="auto"/>
        <w:ind w:firstLine="708"/>
        <w:contextualSpacing/>
        <w:jc w:val="both"/>
        <w:rPr>
          <w:rFonts w:ascii="Times New Roman" w:hAnsi="Times New Roman"/>
          <w:sz w:val="28"/>
          <w:szCs w:val="28"/>
        </w:rPr>
      </w:pPr>
      <w:r w:rsidRPr="00317248">
        <w:rPr>
          <w:rFonts w:ascii="Times New Roman" w:hAnsi="Times New Roman"/>
          <w:sz w:val="28"/>
          <w:szCs w:val="28"/>
        </w:rPr>
        <w:t xml:space="preserve">За </w:t>
      </w:r>
      <w:smartTag w:uri="urn:schemas-microsoft-com:office:smarttags" w:element="metricconverter">
        <w:smartTagPr>
          <w:attr w:name="ProductID" w:val="2019 г"/>
        </w:smartTagPr>
        <w:r w:rsidRPr="00317248">
          <w:rPr>
            <w:rFonts w:ascii="Times New Roman" w:hAnsi="Times New Roman"/>
            <w:sz w:val="28"/>
            <w:szCs w:val="28"/>
          </w:rPr>
          <w:t>2019 г</w:t>
        </w:r>
      </w:smartTag>
      <w:r w:rsidRPr="00317248">
        <w:rPr>
          <w:rFonts w:ascii="Times New Roman" w:hAnsi="Times New Roman"/>
          <w:sz w:val="28"/>
          <w:szCs w:val="28"/>
        </w:rPr>
        <w:t xml:space="preserve">. сельскохозяйственными организациями района, включая крестьянские (фермерские) хозяйства,  получен валовой сбор рапса в количестве 2257 тонн, что больше, чем в </w:t>
      </w:r>
      <w:smartTag w:uri="urn:schemas-microsoft-com:office:smarttags" w:element="metricconverter">
        <w:smartTagPr>
          <w:attr w:name="ProductID" w:val="2018 г"/>
        </w:smartTagPr>
        <w:r w:rsidRPr="00317248">
          <w:rPr>
            <w:rFonts w:ascii="Times New Roman" w:hAnsi="Times New Roman"/>
            <w:sz w:val="28"/>
            <w:szCs w:val="28"/>
          </w:rPr>
          <w:t>2018 г</w:t>
        </w:r>
      </w:smartTag>
      <w:r w:rsidRPr="00317248">
        <w:rPr>
          <w:rFonts w:ascii="Times New Roman" w:hAnsi="Times New Roman"/>
          <w:sz w:val="28"/>
          <w:szCs w:val="28"/>
        </w:rPr>
        <w:t xml:space="preserve">.,  на 53,4%. Урожайность рапса составила 14,6 ц/га (за </w:t>
      </w:r>
      <w:smartTag w:uri="urn:schemas-microsoft-com:office:smarttags" w:element="metricconverter">
        <w:smartTagPr>
          <w:attr w:name="ProductID" w:val="2018 г"/>
        </w:smartTagPr>
        <w:r w:rsidRPr="00317248">
          <w:rPr>
            <w:rFonts w:ascii="Times New Roman" w:hAnsi="Times New Roman"/>
            <w:sz w:val="28"/>
            <w:szCs w:val="28"/>
          </w:rPr>
          <w:t>2018 г</w:t>
        </w:r>
      </w:smartTag>
      <w:r w:rsidRPr="00317248">
        <w:rPr>
          <w:rFonts w:ascii="Times New Roman" w:hAnsi="Times New Roman"/>
          <w:sz w:val="28"/>
          <w:szCs w:val="28"/>
        </w:rPr>
        <w:t>. – 11,9 ц/га). Наибольшая урожайность достигнута в КСУП «Круглянский-Агро» (21,4 ц/га).</w:t>
      </w:r>
    </w:p>
    <w:p w:rsidR="00317248" w:rsidRPr="00317248" w:rsidRDefault="00317248" w:rsidP="00317248">
      <w:pPr>
        <w:spacing w:after="0" w:line="240" w:lineRule="auto"/>
        <w:contextualSpacing/>
        <w:jc w:val="both"/>
        <w:rPr>
          <w:rFonts w:ascii="Times New Roman" w:hAnsi="Times New Roman"/>
          <w:sz w:val="28"/>
          <w:szCs w:val="28"/>
        </w:rPr>
      </w:pPr>
      <w:r w:rsidRPr="00317248">
        <w:rPr>
          <w:rFonts w:ascii="Times New Roman" w:hAnsi="Times New Roman"/>
          <w:b/>
          <w:sz w:val="28"/>
          <w:szCs w:val="28"/>
        </w:rPr>
        <w:tab/>
        <w:t>Внешнеэкономическая деятельность.</w:t>
      </w:r>
      <w:r w:rsidRPr="00317248">
        <w:rPr>
          <w:rFonts w:ascii="Times New Roman" w:hAnsi="Times New Roman"/>
          <w:sz w:val="28"/>
          <w:szCs w:val="28"/>
        </w:rPr>
        <w:t xml:space="preserve"> </w:t>
      </w:r>
    </w:p>
    <w:p w:rsidR="00317248" w:rsidRPr="00317248" w:rsidRDefault="00317248" w:rsidP="00317248">
      <w:pPr>
        <w:spacing w:after="0" w:line="240" w:lineRule="auto"/>
        <w:contextualSpacing/>
        <w:jc w:val="both"/>
        <w:rPr>
          <w:rFonts w:ascii="Times New Roman" w:hAnsi="Times New Roman"/>
          <w:sz w:val="28"/>
          <w:szCs w:val="28"/>
        </w:rPr>
      </w:pPr>
      <w:r w:rsidRPr="00317248">
        <w:rPr>
          <w:rFonts w:ascii="Times New Roman" w:hAnsi="Times New Roman"/>
          <w:sz w:val="28"/>
          <w:szCs w:val="28"/>
        </w:rPr>
        <w:tab/>
        <w:t xml:space="preserve">Экспорт товаров организаций района в 2019 г. составил 5171,0 тыс. долл. США и увеличился на 17,3% к уровню 2018 г. </w:t>
      </w:r>
    </w:p>
    <w:p w:rsidR="00317248" w:rsidRPr="00317248" w:rsidRDefault="00317248" w:rsidP="0031724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 xml:space="preserve">В 2019 г. сформировалось положительное сальдо внешней торговли товарами в размере 4512,5 тыс. долл. США. </w:t>
      </w:r>
    </w:p>
    <w:p w:rsidR="00317248" w:rsidRPr="00317248" w:rsidRDefault="00317248" w:rsidP="0031724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За 2019 г. зарегистрированы объемы экспортно-импортных операций с 14 странами мира. Товары поставлялись на рынки 12</w:t>
      </w:r>
      <w:r w:rsidRPr="00317248">
        <w:rPr>
          <w:rFonts w:ascii="Times New Roman" w:hAnsi="Times New Roman"/>
          <w:sz w:val="28"/>
          <w:szCs w:val="28"/>
          <w:lang w:val="en-US"/>
        </w:rPr>
        <w:t> </w:t>
      </w:r>
      <w:r w:rsidRPr="00317248">
        <w:rPr>
          <w:rFonts w:ascii="Times New Roman" w:hAnsi="Times New Roman"/>
          <w:sz w:val="28"/>
          <w:szCs w:val="28"/>
        </w:rPr>
        <w:t>государств, импортировалась продукция из 6 стран.Основными торговыми партнерами района являлись: Россия, Германия и Польша.</w:t>
      </w:r>
    </w:p>
    <w:p w:rsidR="00317248" w:rsidRPr="00317248" w:rsidRDefault="00317248" w:rsidP="00317248">
      <w:pPr>
        <w:spacing w:after="0" w:line="240" w:lineRule="auto"/>
        <w:ind w:firstLine="708"/>
        <w:contextualSpacing/>
        <w:jc w:val="both"/>
        <w:rPr>
          <w:rFonts w:ascii="Times New Roman" w:hAnsi="Times New Roman"/>
          <w:bCs/>
          <w:i/>
          <w:color w:val="000000"/>
          <w:kern w:val="24"/>
          <w:sz w:val="28"/>
          <w:szCs w:val="28"/>
        </w:rPr>
      </w:pPr>
      <w:r w:rsidRPr="00317248">
        <w:rPr>
          <w:rFonts w:ascii="Times New Roman" w:hAnsi="Times New Roman"/>
          <w:sz w:val="28"/>
          <w:szCs w:val="28"/>
        </w:rPr>
        <w:t>Основные экспортеры района – ООО «Рамисдревкомплект»,  ООО «Завод по переработке вторичных ресурсов «Восточный» и ГЛХУ «Тетеринское».</w:t>
      </w:r>
    </w:p>
    <w:p w:rsidR="00317248" w:rsidRPr="00317248" w:rsidRDefault="00317248" w:rsidP="00317248">
      <w:pPr>
        <w:spacing w:after="0" w:line="240" w:lineRule="auto"/>
        <w:ind w:firstLine="709"/>
        <w:contextualSpacing/>
        <w:jc w:val="both"/>
        <w:rPr>
          <w:rFonts w:ascii="Times New Roman" w:hAnsi="Times New Roman"/>
          <w:sz w:val="28"/>
          <w:szCs w:val="28"/>
        </w:rPr>
      </w:pPr>
      <w:r w:rsidRPr="00317248">
        <w:rPr>
          <w:rFonts w:ascii="Times New Roman" w:hAnsi="Times New Roman"/>
          <w:b/>
          <w:sz w:val="28"/>
          <w:szCs w:val="28"/>
        </w:rPr>
        <w:t>Торговля.</w:t>
      </w:r>
      <w:r w:rsidRPr="00317248">
        <w:rPr>
          <w:rFonts w:ascii="Times New Roman" w:hAnsi="Times New Roman"/>
          <w:sz w:val="28"/>
          <w:szCs w:val="28"/>
        </w:rPr>
        <w:t xml:space="preserve"> </w:t>
      </w:r>
    </w:p>
    <w:p w:rsidR="00317248" w:rsidRPr="00317248" w:rsidRDefault="00317248" w:rsidP="00317248">
      <w:pPr>
        <w:spacing w:after="0" w:line="240" w:lineRule="auto"/>
        <w:ind w:firstLine="709"/>
        <w:contextualSpacing/>
        <w:jc w:val="both"/>
        <w:rPr>
          <w:rStyle w:val="FontStyle53"/>
        </w:rPr>
      </w:pPr>
      <w:r w:rsidRPr="00317248">
        <w:rPr>
          <w:rFonts w:ascii="Times New Roman" w:hAnsi="Times New Roman"/>
          <w:sz w:val="28"/>
          <w:szCs w:val="28"/>
        </w:rPr>
        <w:t xml:space="preserve">По состоянию на 01.01.2020 торговое обслуживание </w:t>
      </w:r>
      <w:r w:rsidRPr="00317248">
        <w:rPr>
          <w:rStyle w:val="FontStyle53"/>
        </w:rPr>
        <w:t>жителей района осуществляют 88  магазинов торговой площадью 8,6 тыс. кв. м, 32 павильона торговой площадью 1,3 тыс. кв. м.  На территории района функционирует 9 автомагазинов и 13 интернет-магазинов.</w:t>
      </w:r>
    </w:p>
    <w:p w:rsidR="00317248" w:rsidRPr="00317248" w:rsidRDefault="00317248" w:rsidP="00317248">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317248">
        <w:rPr>
          <w:rFonts w:ascii="Times New Roman" w:hAnsi="Times New Roman"/>
          <w:sz w:val="28"/>
          <w:szCs w:val="28"/>
        </w:rPr>
        <w:t xml:space="preserve">За 2019 г. организациями торговли реализовано товаров населению на 37,7 млн. руб. В структуре товарооборота района преобладают продовольственные товары, на долю которых  приходилось 71,6%. </w:t>
      </w:r>
    </w:p>
    <w:p w:rsidR="00317248" w:rsidRPr="00317248" w:rsidRDefault="00317248" w:rsidP="00317248">
      <w:pPr>
        <w:spacing w:after="0" w:line="240" w:lineRule="auto"/>
        <w:contextualSpacing/>
        <w:jc w:val="both"/>
        <w:rPr>
          <w:rFonts w:ascii="Times New Roman" w:hAnsi="Times New Roman"/>
          <w:sz w:val="28"/>
          <w:szCs w:val="28"/>
        </w:rPr>
      </w:pPr>
      <w:r w:rsidRPr="00317248">
        <w:rPr>
          <w:rFonts w:ascii="Times New Roman" w:hAnsi="Times New Roman"/>
          <w:sz w:val="28"/>
          <w:szCs w:val="28"/>
        </w:rPr>
        <w:tab/>
        <w:t>По состоянию на 01.01.2020  общедоступная сеть общественного питания района представлена 16 объектами на 748 мест.</w:t>
      </w:r>
    </w:p>
    <w:p w:rsidR="00317248" w:rsidRPr="00317248" w:rsidRDefault="00317248" w:rsidP="00317248">
      <w:pPr>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За 2019 г. товарооборот общественного питания по району составил 787,3 тыс. руб.</w:t>
      </w:r>
    </w:p>
    <w:p w:rsidR="00317248" w:rsidRPr="00317248" w:rsidRDefault="00317248" w:rsidP="00317248">
      <w:pPr>
        <w:suppressAutoHyphens/>
        <w:spacing w:after="0" w:line="240" w:lineRule="auto"/>
        <w:ind w:firstLine="709"/>
        <w:contextualSpacing/>
        <w:jc w:val="both"/>
        <w:rPr>
          <w:rFonts w:ascii="Times New Roman" w:hAnsi="Times New Roman"/>
          <w:sz w:val="28"/>
          <w:szCs w:val="28"/>
        </w:rPr>
      </w:pPr>
      <w:r w:rsidRPr="00317248">
        <w:rPr>
          <w:rFonts w:ascii="Times New Roman" w:hAnsi="Times New Roman"/>
          <w:b/>
          <w:sz w:val="28"/>
          <w:szCs w:val="28"/>
        </w:rPr>
        <w:t>Инвестиции в основной капитал</w:t>
      </w:r>
      <w:r w:rsidRPr="00317248">
        <w:rPr>
          <w:rFonts w:ascii="Times New Roman" w:hAnsi="Times New Roman"/>
          <w:sz w:val="28"/>
          <w:szCs w:val="28"/>
        </w:rPr>
        <w:t xml:space="preserve"> в 2019 г. составили 14367 тыс. руб., что больше, чем 2018 г., на 4,2% в сопоставимом исчислении.</w:t>
      </w:r>
    </w:p>
    <w:p w:rsidR="00317248" w:rsidRPr="00317248" w:rsidRDefault="00317248" w:rsidP="00317248">
      <w:pPr>
        <w:shd w:val="clear" w:color="auto" w:fill="FFFFFF"/>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Затраты на приобретение машин, оборудования, транспортных средств составили 4260 тыс. руб. и увеличились в 2  раза к уровню 2018 г.</w:t>
      </w:r>
    </w:p>
    <w:p w:rsidR="00317248" w:rsidRPr="00317248" w:rsidRDefault="00317248" w:rsidP="00317248">
      <w:pPr>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Объем строительно-монтажных работ по району за 2019 г. составил 5105 тыс. руб. На строительство жилья направлено 24,7% общего объема инвестиций по району.</w:t>
      </w:r>
    </w:p>
    <w:p w:rsidR="00317248" w:rsidRPr="00317248" w:rsidRDefault="00317248" w:rsidP="00317248">
      <w:pPr>
        <w:spacing w:after="0" w:line="240" w:lineRule="auto"/>
        <w:contextualSpacing/>
        <w:jc w:val="both"/>
        <w:rPr>
          <w:rFonts w:ascii="Times New Roman" w:hAnsi="Times New Roman"/>
          <w:sz w:val="28"/>
          <w:szCs w:val="28"/>
        </w:rPr>
      </w:pPr>
      <w:r w:rsidRPr="00317248">
        <w:rPr>
          <w:rFonts w:ascii="Times New Roman" w:hAnsi="Times New Roman"/>
          <w:sz w:val="28"/>
          <w:szCs w:val="28"/>
        </w:rPr>
        <w:tab/>
      </w:r>
      <w:r w:rsidRPr="00317248">
        <w:rPr>
          <w:rStyle w:val="FontStyle25"/>
        </w:rPr>
        <w:t>По итогам</w:t>
      </w:r>
      <w:r w:rsidRPr="00317248">
        <w:rPr>
          <w:rFonts w:ascii="Times New Roman" w:hAnsi="Times New Roman"/>
          <w:sz w:val="28"/>
          <w:szCs w:val="28"/>
        </w:rPr>
        <w:t xml:space="preserve"> 2019 г. за счет всех источников финансирования в районе введено в эксплуатацию 2807 кв.метров общей площади жилья, или 104% к заданию на год.</w:t>
      </w:r>
    </w:p>
    <w:p w:rsidR="00317248" w:rsidRPr="00317248" w:rsidRDefault="00317248" w:rsidP="00317248">
      <w:pPr>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В г. Круглое введена в эксплуатацию 2 очередь – 20 квартир 40-квартирного жилого дома общей площадью 1207 кв.метров. В составе жилого дома: 10 квартир для граждан, нуждающихся в улучшении жилищных условий с господдержкой (для многодетных семей) и 10 квартир общей площадью - коммерческого использования.</w:t>
      </w:r>
    </w:p>
    <w:p w:rsidR="00317248" w:rsidRPr="00317248" w:rsidRDefault="00317248" w:rsidP="00317248">
      <w:pPr>
        <w:spacing w:after="0" w:line="240" w:lineRule="auto"/>
        <w:contextualSpacing/>
        <w:jc w:val="both"/>
        <w:rPr>
          <w:rFonts w:ascii="Times New Roman" w:eastAsia="Times New Roman" w:hAnsi="Times New Roman"/>
          <w:sz w:val="28"/>
          <w:szCs w:val="28"/>
        </w:rPr>
      </w:pPr>
      <w:r w:rsidRPr="00317248">
        <w:rPr>
          <w:rFonts w:ascii="Times New Roman" w:hAnsi="Times New Roman"/>
          <w:b/>
          <w:sz w:val="28"/>
          <w:szCs w:val="28"/>
        </w:rPr>
        <w:tab/>
        <w:t>Финансовая деятельность</w:t>
      </w:r>
      <w:r w:rsidRPr="00317248">
        <w:rPr>
          <w:rFonts w:ascii="Times New Roman" w:hAnsi="Times New Roman"/>
          <w:sz w:val="28"/>
          <w:szCs w:val="28"/>
        </w:rPr>
        <w:t xml:space="preserve">. </w:t>
      </w:r>
    </w:p>
    <w:p w:rsidR="00317248" w:rsidRPr="00317248" w:rsidRDefault="00317248" w:rsidP="00317248">
      <w:pPr>
        <w:spacing w:after="0" w:line="240" w:lineRule="auto"/>
        <w:contextualSpacing/>
        <w:jc w:val="both"/>
        <w:rPr>
          <w:rFonts w:ascii="Times New Roman" w:hAnsi="Times New Roman"/>
          <w:sz w:val="28"/>
          <w:szCs w:val="28"/>
        </w:rPr>
      </w:pPr>
      <w:r w:rsidRPr="00317248">
        <w:rPr>
          <w:rFonts w:ascii="Times New Roman" w:hAnsi="Times New Roman"/>
          <w:sz w:val="28"/>
          <w:szCs w:val="28"/>
        </w:rPr>
        <w:tab/>
        <w:t>За 2019 г. район сработал с прибылью в размере 1500 тыс. руб., что больше уровня 2018 г. в 1,9 раза.</w:t>
      </w:r>
    </w:p>
    <w:p w:rsidR="00317248" w:rsidRPr="00317248" w:rsidRDefault="00317248" w:rsidP="00317248">
      <w:pPr>
        <w:pStyle w:val="Style1"/>
        <w:spacing w:line="240" w:lineRule="auto"/>
        <w:ind w:firstLine="661"/>
        <w:contextualSpacing/>
        <w:rPr>
          <w:b/>
          <w:sz w:val="28"/>
          <w:szCs w:val="28"/>
        </w:rPr>
      </w:pPr>
      <w:r w:rsidRPr="00317248">
        <w:rPr>
          <w:b/>
          <w:sz w:val="28"/>
          <w:szCs w:val="28"/>
        </w:rPr>
        <w:t xml:space="preserve">Предпринимательская деятельность.  </w:t>
      </w:r>
    </w:p>
    <w:p w:rsidR="00317248" w:rsidRPr="00317248" w:rsidRDefault="00317248" w:rsidP="00317248">
      <w:pPr>
        <w:pStyle w:val="Style1"/>
        <w:spacing w:line="240" w:lineRule="auto"/>
        <w:ind w:firstLine="658"/>
        <w:contextualSpacing/>
        <w:rPr>
          <w:sz w:val="28"/>
          <w:szCs w:val="28"/>
        </w:rPr>
      </w:pPr>
      <w:r w:rsidRPr="00317248">
        <w:rPr>
          <w:sz w:val="28"/>
          <w:szCs w:val="28"/>
        </w:rPr>
        <w:t xml:space="preserve">На 01.01.2020 в районе состоит на учете около 100 микро-, малых и средних организаций   и  более 200 индивидуальных предпринимателей </w:t>
      </w:r>
    </w:p>
    <w:p w:rsidR="00317248" w:rsidRPr="00317248" w:rsidRDefault="00317248" w:rsidP="00317248">
      <w:pPr>
        <w:pStyle w:val="aa"/>
        <w:ind w:left="0" w:right="0" w:firstLine="720"/>
        <w:contextualSpacing/>
        <w:jc w:val="both"/>
        <w:rPr>
          <w:sz w:val="28"/>
          <w:szCs w:val="28"/>
        </w:rPr>
      </w:pPr>
      <w:r w:rsidRPr="00317248">
        <w:rPr>
          <w:sz w:val="28"/>
          <w:szCs w:val="28"/>
        </w:rPr>
        <w:t xml:space="preserve">За 2019 г. субъектами малого предпринимательства (включая индивидуальных предпринимателей)  сформировано 24,0% от всех поступлений в консолидированный бюджет района   (за 2018 г. – 18,9%). </w:t>
      </w:r>
    </w:p>
    <w:p w:rsidR="00317248" w:rsidRPr="00317248" w:rsidRDefault="00317248" w:rsidP="00317248">
      <w:pPr>
        <w:spacing w:after="0" w:line="240" w:lineRule="auto"/>
        <w:ind w:firstLine="709"/>
        <w:contextualSpacing/>
        <w:jc w:val="both"/>
        <w:rPr>
          <w:rFonts w:ascii="Times New Roman" w:hAnsi="Times New Roman"/>
          <w:sz w:val="28"/>
          <w:szCs w:val="28"/>
        </w:rPr>
      </w:pPr>
      <w:r w:rsidRPr="00317248">
        <w:rPr>
          <w:rFonts w:ascii="Times New Roman" w:hAnsi="Times New Roman"/>
          <w:b/>
          <w:sz w:val="28"/>
          <w:szCs w:val="28"/>
        </w:rPr>
        <w:t>Заработная плата и занятость населения.</w:t>
      </w:r>
      <w:r w:rsidRPr="00317248">
        <w:rPr>
          <w:rFonts w:ascii="Times New Roman" w:hAnsi="Times New Roman"/>
          <w:sz w:val="28"/>
          <w:szCs w:val="28"/>
        </w:rPr>
        <w:t xml:space="preserve"> </w:t>
      </w:r>
    </w:p>
    <w:p w:rsidR="00317248" w:rsidRPr="00317248" w:rsidRDefault="00317248" w:rsidP="00317248">
      <w:pPr>
        <w:spacing w:after="0" w:line="240" w:lineRule="auto"/>
        <w:ind w:firstLine="709"/>
        <w:contextualSpacing/>
        <w:jc w:val="both"/>
        <w:rPr>
          <w:rFonts w:ascii="Times New Roman" w:hAnsi="Times New Roman"/>
          <w:sz w:val="28"/>
          <w:szCs w:val="28"/>
          <w:lang w:val="be-BY"/>
        </w:rPr>
      </w:pPr>
      <w:r w:rsidRPr="00317248">
        <w:rPr>
          <w:rFonts w:ascii="Times New Roman" w:hAnsi="Times New Roman"/>
          <w:sz w:val="28"/>
          <w:szCs w:val="28"/>
        </w:rPr>
        <w:t xml:space="preserve">По итогам работы за </w:t>
      </w:r>
      <w:r w:rsidRPr="00317248">
        <w:rPr>
          <w:rFonts w:ascii="Times New Roman" w:hAnsi="Times New Roman"/>
          <w:sz w:val="28"/>
          <w:szCs w:val="28"/>
          <w:lang w:val="be-BY"/>
        </w:rPr>
        <w:t>январь-декабрь</w:t>
      </w:r>
      <w:r w:rsidRPr="00317248">
        <w:rPr>
          <w:rFonts w:ascii="Times New Roman" w:hAnsi="Times New Roman"/>
          <w:sz w:val="28"/>
          <w:szCs w:val="28"/>
        </w:rPr>
        <w:t xml:space="preserve"> 2019  г. номинальная начисленная среднемесячная заработная плата по району составила 719,2 руб., в декабре – </w:t>
      </w:r>
      <w:r w:rsidRPr="00317248">
        <w:rPr>
          <w:rFonts w:ascii="Times New Roman" w:hAnsi="Times New Roman"/>
          <w:sz w:val="28"/>
          <w:szCs w:val="28"/>
          <w:lang w:val="be-BY"/>
        </w:rPr>
        <w:t>747,4</w:t>
      </w:r>
      <w:r w:rsidRPr="00317248">
        <w:rPr>
          <w:rFonts w:ascii="Times New Roman" w:hAnsi="Times New Roman"/>
          <w:sz w:val="28"/>
          <w:szCs w:val="28"/>
        </w:rPr>
        <w:t xml:space="preserve"> руб. </w:t>
      </w:r>
    </w:p>
    <w:p w:rsidR="00317248" w:rsidRPr="00317248" w:rsidRDefault="00317248" w:rsidP="0031724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 xml:space="preserve">В 2019 г. в районе трудоустроено 375 граждан, в том числе 242 безработных гражданина. </w:t>
      </w:r>
    </w:p>
    <w:p w:rsidR="00317248" w:rsidRPr="00317248" w:rsidRDefault="00317248" w:rsidP="00317248">
      <w:pPr>
        <w:widowControl w:val="0"/>
        <w:spacing w:after="0" w:line="240" w:lineRule="auto"/>
        <w:ind w:firstLine="709"/>
        <w:contextualSpacing/>
        <w:jc w:val="both"/>
        <w:rPr>
          <w:rFonts w:ascii="Times New Roman" w:hAnsi="Times New Roman"/>
          <w:color w:val="C00000"/>
          <w:sz w:val="28"/>
          <w:szCs w:val="28"/>
        </w:rPr>
      </w:pPr>
      <w:r w:rsidRPr="00317248">
        <w:rPr>
          <w:rFonts w:ascii="Times New Roman" w:hAnsi="Times New Roman"/>
          <w:sz w:val="28"/>
          <w:szCs w:val="28"/>
        </w:rPr>
        <w:t>Организовано обучение 23 безработных граждан, из них 19 граждан направлены на обучение  под «заказ нанимателя».</w:t>
      </w:r>
      <w:r w:rsidRPr="00317248">
        <w:rPr>
          <w:rFonts w:ascii="Times New Roman" w:hAnsi="Times New Roman"/>
          <w:color w:val="C00000"/>
          <w:sz w:val="28"/>
          <w:szCs w:val="28"/>
        </w:rPr>
        <w:t xml:space="preserve"> </w:t>
      </w:r>
    </w:p>
    <w:p w:rsidR="00317248" w:rsidRPr="00317248" w:rsidRDefault="00317248" w:rsidP="00317248">
      <w:pPr>
        <w:widowControl w:val="0"/>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 xml:space="preserve">Для организации предпринимательской деятельности выделены субсидии 7 безработным. </w:t>
      </w:r>
    </w:p>
    <w:p w:rsidR="00317248" w:rsidRPr="00317248" w:rsidRDefault="00317248" w:rsidP="00317248">
      <w:pPr>
        <w:pStyle w:val="23"/>
        <w:spacing w:after="0" w:line="240" w:lineRule="auto"/>
        <w:ind w:firstLine="708"/>
        <w:contextualSpacing/>
        <w:rPr>
          <w:szCs w:val="28"/>
        </w:rPr>
      </w:pPr>
      <w:r w:rsidRPr="00317248">
        <w:rPr>
          <w:b/>
          <w:szCs w:val="28"/>
        </w:rPr>
        <w:t>Энергосбережение.</w:t>
      </w:r>
      <w:r w:rsidRPr="00317248">
        <w:rPr>
          <w:szCs w:val="28"/>
        </w:rPr>
        <w:t xml:space="preserve">  </w:t>
      </w:r>
    </w:p>
    <w:p w:rsidR="00317248" w:rsidRPr="00317248" w:rsidRDefault="00317248" w:rsidP="00317248">
      <w:pPr>
        <w:spacing w:after="0" w:line="240" w:lineRule="auto"/>
        <w:ind w:firstLine="708"/>
        <w:contextualSpacing/>
        <w:jc w:val="both"/>
        <w:rPr>
          <w:rFonts w:ascii="Times New Roman" w:hAnsi="Times New Roman"/>
          <w:sz w:val="28"/>
          <w:szCs w:val="28"/>
        </w:rPr>
      </w:pPr>
      <w:r w:rsidRPr="00317248">
        <w:rPr>
          <w:rFonts w:ascii="Times New Roman" w:hAnsi="Times New Roman"/>
          <w:sz w:val="28"/>
          <w:szCs w:val="28"/>
        </w:rPr>
        <w:t>В результате проведенной работы по энергосбережению по итогам 2019 г. целевой показатель энергосбережения составил минус 4,1%. Получена экономия топливно-энергетических ресурсов от внедренных мероприятий в объеме 375,3 тонн условного топлива.</w:t>
      </w:r>
    </w:p>
    <w:p w:rsidR="00317248" w:rsidRPr="00317248" w:rsidRDefault="00317248" w:rsidP="00317248">
      <w:pPr>
        <w:spacing w:after="0" w:line="240" w:lineRule="auto"/>
        <w:ind w:firstLine="709"/>
        <w:contextualSpacing/>
        <w:jc w:val="both"/>
        <w:rPr>
          <w:rFonts w:ascii="Times New Roman" w:hAnsi="Times New Roman"/>
          <w:sz w:val="28"/>
          <w:szCs w:val="28"/>
        </w:rPr>
      </w:pPr>
      <w:r w:rsidRPr="00317248">
        <w:rPr>
          <w:rFonts w:ascii="Times New Roman" w:hAnsi="Times New Roman"/>
          <w:sz w:val="28"/>
          <w:szCs w:val="28"/>
        </w:rPr>
        <w:t>За 2019 г. в целом по району внедрено 37 энергосберегающих  мероприятий, на реализацию которых за счет всех источников финансирования было направлено 512,3 тыс. руб.</w:t>
      </w:r>
    </w:p>
    <w:p w:rsidR="00317248" w:rsidRPr="00437493" w:rsidRDefault="00317248" w:rsidP="00317248">
      <w:pPr>
        <w:spacing w:after="0" w:line="240" w:lineRule="auto"/>
        <w:ind w:firstLine="709"/>
        <w:contextualSpacing/>
        <w:jc w:val="both"/>
        <w:rPr>
          <w:rFonts w:ascii="Times New Roman" w:eastAsia="Arial Unicode MS" w:hAnsi="Times New Roman"/>
          <w:spacing w:val="-6"/>
          <w:sz w:val="28"/>
          <w:szCs w:val="28"/>
        </w:rPr>
      </w:pPr>
    </w:p>
    <w:p w:rsidR="008D5B2C" w:rsidRPr="00437493" w:rsidRDefault="008D5B2C" w:rsidP="008D5B2C">
      <w:pPr>
        <w:spacing w:before="120" w:after="0" w:line="280" w:lineRule="exact"/>
        <w:jc w:val="both"/>
        <w:rPr>
          <w:rFonts w:ascii="Times New Roman" w:eastAsia="Arial Unicode MS" w:hAnsi="Times New Roman"/>
          <w:b/>
          <w:i/>
          <w:spacing w:val="-6"/>
          <w:sz w:val="28"/>
          <w:szCs w:val="28"/>
        </w:rPr>
      </w:pPr>
      <w:r w:rsidRPr="00437493">
        <w:rPr>
          <w:rFonts w:ascii="Times New Roman" w:eastAsia="Arial Unicode MS" w:hAnsi="Times New Roman"/>
          <w:b/>
          <w:i/>
          <w:spacing w:val="-6"/>
          <w:sz w:val="28"/>
          <w:szCs w:val="28"/>
        </w:rPr>
        <w:t>Справочно.</w:t>
      </w:r>
    </w:p>
    <w:p w:rsidR="008D5B2C" w:rsidRPr="00437493" w:rsidRDefault="008D5B2C" w:rsidP="008D5B2C">
      <w:pPr>
        <w:spacing w:after="120" w:line="280" w:lineRule="exact"/>
        <w:ind w:left="709" w:firstLine="709"/>
        <w:jc w:val="both"/>
        <w:rPr>
          <w:rFonts w:ascii="Times New Roman" w:eastAsia="Arial Unicode MS" w:hAnsi="Times New Roman"/>
          <w:spacing w:val="-6"/>
          <w:sz w:val="28"/>
          <w:szCs w:val="28"/>
        </w:rPr>
      </w:pPr>
      <w:r w:rsidRPr="00437493">
        <w:rPr>
          <w:rFonts w:ascii="Times New Roman" w:eastAsia="Arial Unicode MS" w:hAnsi="Times New Roman"/>
          <w:i/>
          <w:spacing w:val="-6"/>
          <w:sz w:val="28"/>
          <w:szCs w:val="28"/>
        </w:rPr>
        <w:t xml:space="preserve">В 2019 году в стране было </w:t>
      </w:r>
      <w:r w:rsidRPr="00437493">
        <w:rPr>
          <w:rFonts w:ascii="Times New Roman" w:eastAsia="Arial Unicode MS" w:hAnsi="Times New Roman"/>
          <w:b/>
          <w:i/>
          <w:spacing w:val="-6"/>
          <w:sz w:val="28"/>
          <w:szCs w:val="28"/>
        </w:rPr>
        <w:t>введено в эксплуатацию</w:t>
      </w:r>
      <w:r w:rsidRPr="00437493">
        <w:rPr>
          <w:rFonts w:ascii="Times New Roman" w:eastAsia="Arial Unicode MS" w:hAnsi="Times New Roman"/>
          <w:i/>
          <w:spacing w:val="-6"/>
          <w:sz w:val="28"/>
          <w:szCs w:val="28"/>
        </w:rPr>
        <w:t xml:space="preserve"> </w:t>
      </w:r>
      <w:r w:rsidRPr="00437493">
        <w:rPr>
          <w:rFonts w:ascii="Times New Roman" w:eastAsia="Arial Unicode MS" w:hAnsi="Times New Roman"/>
          <w:b/>
          <w:i/>
          <w:spacing w:val="-6"/>
          <w:sz w:val="28"/>
          <w:szCs w:val="28"/>
        </w:rPr>
        <w:t>87 торговых объектов</w:t>
      </w:r>
      <w:r w:rsidRPr="00437493">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437493">
        <w:rPr>
          <w:rFonts w:ascii="Times New Roman" w:eastAsia="Arial Unicode MS" w:hAnsi="Times New Roman"/>
          <w:b/>
          <w:i/>
          <w:spacing w:val="-6"/>
          <w:sz w:val="28"/>
          <w:szCs w:val="28"/>
        </w:rPr>
        <w:t>Могилевской области – 10 объектов</w:t>
      </w:r>
      <w:r w:rsidRPr="00437493">
        <w:rPr>
          <w:rFonts w:ascii="Times New Roman" w:eastAsia="Arial Unicode MS" w:hAnsi="Times New Roman"/>
          <w:i/>
          <w:spacing w:val="-6"/>
          <w:sz w:val="28"/>
          <w:szCs w:val="28"/>
        </w:rPr>
        <w:t>, г.Минске – 2.</w:t>
      </w:r>
    </w:p>
    <w:p w:rsidR="008D5B2C" w:rsidRPr="00437493" w:rsidRDefault="008D5B2C" w:rsidP="008D5B2C">
      <w:pPr>
        <w:spacing w:after="0" w:line="240" w:lineRule="auto"/>
        <w:ind w:firstLine="709"/>
        <w:jc w:val="both"/>
        <w:rPr>
          <w:rFonts w:ascii="Times New Roman" w:eastAsia="Arial Unicode MS" w:hAnsi="Times New Roman"/>
          <w:sz w:val="28"/>
          <w:szCs w:val="28"/>
        </w:rPr>
      </w:pPr>
      <w:r w:rsidRPr="00437493">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437493">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437493">
        <w:rPr>
          <w:rFonts w:ascii="Times New Roman" w:hAnsi="Times New Roman"/>
          <w:b/>
          <w:spacing w:val="-6"/>
          <w:sz w:val="28"/>
          <w:szCs w:val="28"/>
        </w:rPr>
        <w:t>«Важно сохранить село и дать ему новую жизнь»</w:t>
      </w:r>
      <w:r w:rsidRPr="00437493">
        <w:rPr>
          <w:rFonts w:ascii="Times New Roman" w:hAnsi="Times New Roman"/>
          <w:spacing w:val="-6"/>
          <w:sz w:val="28"/>
          <w:szCs w:val="28"/>
        </w:rPr>
        <w:t>, – отмечал Глава государства.</w:t>
      </w:r>
    </w:p>
    <w:p w:rsidR="008D5B2C"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494160" w:rsidRPr="00437493" w:rsidRDefault="00494160" w:rsidP="008D5B2C">
      <w:pPr>
        <w:spacing w:after="0" w:line="240" w:lineRule="auto"/>
        <w:ind w:firstLine="709"/>
        <w:jc w:val="both"/>
        <w:rPr>
          <w:rFonts w:ascii="Times New Roman" w:eastAsia="Arial Unicode MS" w:hAnsi="Times New Roman"/>
          <w:spacing w:val="-6"/>
          <w:sz w:val="28"/>
          <w:szCs w:val="28"/>
        </w:rPr>
      </w:pP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Инвестиционная деятельность</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Значительным стимулом для поднятия экономики регионов и, соответственно, всей Республики Беларусь являются инвестиции. Так, в</w:t>
      </w:r>
      <w:r w:rsidRPr="00437493">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437493">
        <w:rPr>
          <w:rFonts w:ascii="Times New Roman" w:hAnsi="Times New Roman"/>
          <w:b/>
          <w:spacing w:val="-6"/>
          <w:sz w:val="28"/>
          <w:szCs w:val="28"/>
          <w:shd w:val="clear" w:color="auto" w:fill="FFFFFF"/>
        </w:rPr>
        <w:t>Глава государства А.Г.Лукашенко</w:t>
      </w:r>
      <w:r w:rsidRPr="00437493">
        <w:rPr>
          <w:rFonts w:ascii="Times New Roman" w:hAnsi="Times New Roman"/>
          <w:spacing w:val="-6"/>
          <w:sz w:val="28"/>
          <w:szCs w:val="28"/>
          <w:shd w:val="clear" w:color="auto" w:fill="FFFFFF"/>
        </w:rPr>
        <w:t xml:space="preserve"> подчеркнул, что «</w:t>
      </w:r>
      <w:r w:rsidRPr="00437493">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 экспортных рынков, кардинальное изменение ситуации в демографии</w:t>
      </w:r>
      <w:r w:rsidRPr="00437493">
        <w:rPr>
          <w:rFonts w:ascii="Times New Roman" w:hAnsi="Times New Roman"/>
          <w:spacing w:val="-6"/>
          <w:sz w:val="28"/>
          <w:szCs w:val="28"/>
          <w:shd w:val="clear" w:color="auto" w:fill="FFFFFF"/>
        </w:rPr>
        <w:t>».</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6"/>
          <w:sz w:val="28"/>
          <w:szCs w:val="28"/>
        </w:rPr>
        <w:t xml:space="preserve">На привлечение инвестиций и трансформацию республики в настоящую </w:t>
      </w:r>
      <w:r w:rsidRPr="00437493">
        <w:rPr>
          <w:rFonts w:ascii="Times New Roman" w:hAnsi="Times New Roman"/>
          <w:spacing w:val="-6"/>
          <w:sz w:val="28"/>
          <w:szCs w:val="28"/>
          <w:lang w:val="en-US"/>
        </w:rPr>
        <w:t>IT</w:t>
      </w:r>
      <w:r w:rsidRPr="00437493">
        <w:rPr>
          <w:rFonts w:ascii="Times New Roman" w:hAnsi="Times New Roman"/>
          <w:spacing w:val="-6"/>
          <w:sz w:val="28"/>
          <w:szCs w:val="28"/>
        </w:rPr>
        <w:t xml:space="preserve">-страну направлен подписанный Главой государства А.Г.Лукашенко </w:t>
      </w:r>
      <w:r w:rsidRPr="00437493">
        <w:rPr>
          <w:rFonts w:ascii="Times New Roman" w:hAnsi="Times New Roman"/>
          <w:b/>
          <w:spacing w:val="-6"/>
          <w:sz w:val="28"/>
          <w:szCs w:val="28"/>
        </w:rPr>
        <w:t>Декрет</w:t>
      </w:r>
      <w:r w:rsidRPr="00437493">
        <w:rPr>
          <w:rFonts w:ascii="Times New Roman" w:hAnsi="Times New Roman"/>
          <w:spacing w:val="-6"/>
          <w:sz w:val="28"/>
          <w:szCs w:val="28"/>
        </w:rPr>
        <w:t xml:space="preserve"> от 21 декабря 2017 г. </w:t>
      </w:r>
      <w:r w:rsidRPr="00437493">
        <w:rPr>
          <w:rFonts w:ascii="Times New Roman" w:hAnsi="Times New Roman"/>
          <w:b/>
          <w:spacing w:val="-6"/>
          <w:sz w:val="28"/>
          <w:szCs w:val="28"/>
        </w:rPr>
        <w:t>№ 8</w:t>
      </w:r>
      <w:r w:rsidRPr="00437493">
        <w:rPr>
          <w:rFonts w:ascii="Times New Roman" w:hAnsi="Times New Roman"/>
          <w:spacing w:val="-6"/>
          <w:sz w:val="28"/>
          <w:szCs w:val="28"/>
        </w:rPr>
        <w:t xml:space="preserve"> «</w:t>
      </w:r>
      <w:r w:rsidRPr="00437493">
        <w:rPr>
          <w:rFonts w:ascii="Times New Roman" w:hAnsi="Times New Roman"/>
          <w:b/>
          <w:spacing w:val="-6"/>
          <w:sz w:val="28"/>
          <w:szCs w:val="28"/>
        </w:rPr>
        <w:t>О развитии цифровой экономики</w:t>
      </w:r>
      <w:r w:rsidRPr="00437493">
        <w:rPr>
          <w:rFonts w:ascii="Times New Roman" w:hAnsi="Times New Roman"/>
          <w:spacing w:val="-6"/>
          <w:sz w:val="28"/>
          <w:szCs w:val="28"/>
        </w:rPr>
        <w:t>» (далее – Декрет).</w:t>
      </w:r>
      <w:r w:rsidRPr="00437493">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437493">
        <w:rPr>
          <w:rFonts w:ascii="Times New Roman" w:hAnsi="Times New Roman"/>
          <w:spacing w:val="-6"/>
          <w:sz w:val="28"/>
          <w:szCs w:val="28"/>
        </w:rPr>
        <w:t>–</w:t>
      </w:r>
      <w:r w:rsidRPr="00437493">
        <w:rPr>
          <w:rFonts w:ascii="Times New Roman" w:hAnsi="Times New Roman"/>
          <w:spacing w:val="-4"/>
          <w:sz w:val="28"/>
          <w:szCs w:val="28"/>
        </w:rPr>
        <w:t xml:space="preserve"> подчеркнул белорусский лидер.</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Внешнеэкономическая деятельность</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Важнейшими товарными позициями</w:t>
      </w:r>
      <w:r w:rsidRPr="00437493">
        <w:rPr>
          <w:rFonts w:ascii="Times New Roman" w:hAnsi="Times New Roman"/>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z w:val="28"/>
          <w:szCs w:val="28"/>
          <w:shd w:val="clear" w:color="auto" w:fill="FFFFFF"/>
        </w:rPr>
        <w:t>«</w:t>
      </w:r>
      <w:r w:rsidRPr="00437493">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437493">
        <w:rPr>
          <w:rFonts w:ascii="Times New Roman" w:hAnsi="Times New Roman"/>
          <w:spacing w:val="-6"/>
          <w:sz w:val="28"/>
          <w:szCs w:val="28"/>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В экспорте услуг преобладают</w:t>
      </w:r>
      <w:r w:rsidRPr="00437493">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D5B2C" w:rsidRPr="009C76A4" w:rsidRDefault="008D5B2C" w:rsidP="009C76A4">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Одновременно с активизацией внешнеэкономической деятельности проводится работа по рационализации объемов импорта за счет импортозамещения. Привозные товарные позиции в основном представлены сырьем и материалами, не производимыми в республике.</w:t>
      </w:r>
    </w:p>
    <w:p w:rsidR="008D5B2C" w:rsidRPr="00437493" w:rsidRDefault="008D5B2C" w:rsidP="008D5B2C">
      <w:pPr>
        <w:pStyle w:val="150"/>
        <w:ind w:firstLineChars="0" w:firstLine="0"/>
        <w:jc w:val="center"/>
        <w:rPr>
          <w:rFonts w:eastAsia="Times New Roman"/>
          <w:b/>
          <w:spacing w:val="-6"/>
          <w:sz w:val="28"/>
          <w:szCs w:val="28"/>
          <w:u w:val="single"/>
        </w:rPr>
      </w:pPr>
      <w:r w:rsidRPr="00437493">
        <w:rPr>
          <w:rFonts w:eastAsia="Times New Roman"/>
          <w:b/>
          <w:spacing w:val="-6"/>
          <w:sz w:val="28"/>
          <w:szCs w:val="28"/>
          <w:u w:val="single"/>
        </w:rPr>
        <w:t>Перспективы развития регионов страны</w:t>
      </w:r>
    </w:p>
    <w:p w:rsidR="008D5B2C" w:rsidRPr="00437493" w:rsidRDefault="008D5B2C" w:rsidP="008D5B2C">
      <w:pPr>
        <w:pStyle w:val="150"/>
        <w:ind w:firstLineChars="0" w:firstLine="709"/>
        <w:rPr>
          <w:rFonts w:eastAsia="Calibri"/>
          <w:sz w:val="28"/>
          <w:szCs w:val="28"/>
        </w:rPr>
      </w:pPr>
      <w:r w:rsidRPr="00437493">
        <w:rPr>
          <w:spacing w:val="-6"/>
          <w:sz w:val="28"/>
          <w:szCs w:val="28"/>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rsidRPr="00437493">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D5B2C" w:rsidRPr="00437493" w:rsidRDefault="008D5B2C" w:rsidP="008D5B2C">
      <w:pPr>
        <w:pStyle w:val="150"/>
        <w:ind w:firstLineChars="0" w:firstLine="709"/>
        <w:rPr>
          <w:rFonts w:eastAsia="Times New Roman"/>
          <w:spacing w:val="-6"/>
          <w:sz w:val="28"/>
          <w:szCs w:val="28"/>
        </w:rPr>
      </w:pPr>
      <w:r w:rsidRPr="00437493">
        <w:rPr>
          <w:spacing w:val="-6"/>
          <w:sz w:val="28"/>
          <w:szCs w:val="28"/>
        </w:rPr>
        <w:t xml:space="preserve">Согласно </w:t>
      </w:r>
      <w:r w:rsidRPr="00437493">
        <w:rPr>
          <w:sz w:val="28"/>
          <w:szCs w:val="28"/>
        </w:rPr>
        <w:t xml:space="preserve">проекту Национальной стратегии устойчивого развития Республики Беларусь на период до 2035 года, </w:t>
      </w:r>
      <w:r w:rsidRPr="00437493">
        <w:rPr>
          <w:rFonts w:eastAsia="Times New Roman"/>
          <w:b/>
          <w:iCs/>
          <w:spacing w:val="-6"/>
          <w:sz w:val="28"/>
          <w:szCs w:val="28"/>
        </w:rPr>
        <w:t>стратегической целью регионального развития</w:t>
      </w:r>
      <w:r w:rsidRPr="00437493">
        <w:rPr>
          <w:rFonts w:eastAsia="Times New Roman"/>
          <w:iCs/>
          <w:spacing w:val="-6"/>
          <w:sz w:val="28"/>
          <w:szCs w:val="28"/>
        </w:rPr>
        <w:t xml:space="preserve"> является</w:t>
      </w:r>
      <w:r w:rsidRPr="00437493">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437493">
        <w:rPr>
          <w:rFonts w:ascii="Times New Roman" w:eastAsia="Times New Roman" w:hAnsi="Times New Roman"/>
          <w:spacing w:val="-6"/>
          <w:sz w:val="28"/>
          <w:szCs w:val="28"/>
        </w:rPr>
        <w:t xml:space="preserve"> стимулирования потенциала саморазвития территорий, </w:t>
      </w:r>
      <w:r w:rsidRPr="00437493">
        <w:rPr>
          <w:rFonts w:ascii="Times New Roman" w:eastAsia="Times New Roman" w:hAnsi="Times New Roman"/>
          <w:spacing w:val="-6"/>
          <w:sz w:val="28"/>
          <w:szCs w:val="28"/>
          <w:lang w:eastAsia="ru-RU"/>
        </w:rPr>
        <w:t xml:space="preserve">улучшение качества </w:t>
      </w:r>
      <w:r w:rsidRPr="00437493">
        <w:rPr>
          <w:rFonts w:ascii="Times New Roman" w:eastAsia="Times New Roman" w:hAnsi="Times New Roman"/>
          <w:spacing w:val="-6"/>
          <w:sz w:val="28"/>
          <w:szCs w:val="28"/>
        </w:rPr>
        <w:t>жизни и возможностей самореализации граждан</w:t>
      </w:r>
      <w:r w:rsidRPr="00437493">
        <w:rPr>
          <w:rFonts w:ascii="Times New Roman" w:eastAsia="Times New Roman" w:hAnsi="Times New Roman"/>
          <w:spacing w:val="-6"/>
          <w:sz w:val="28"/>
          <w:szCs w:val="28"/>
          <w:lang w:eastAsia="ru-RU"/>
        </w:rPr>
        <w:t xml:space="preserve"> в городской и сельской местности.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8D5B2C" w:rsidRPr="00437493" w:rsidRDefault="008D5B2C" w:rsidP="008D5B2C">
      <w:pPr>
        <w:widowControl w:val="0"/>
        <w:shd w:val="clear" w:color="auto" w:fill="FFFFFF"/>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Оршанский, Полоцкий, Мозырский, Лидский, Борисовский, Солигорский, Молодечненский), а также регионы перспективного строительства (Островецкий и Петриковский районы) и удаленные от таких городов, но обладающие значимым производственным потенциалом (Глубокский, Жлобинский и Кричевский районы).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формирование в городах сбалансированной, низкоуглеродной, безопасной, комфортной и недорогой для потребителей транспортной системы</w:t>
      </w:r>
      <w:r w:rsidRPr="00437493">
        <w:rPr>
          <w:rFonts w:ascii="Times New Roman" w:eastAsia="Times New Roman" w:hAnsi="Times New Roman"/>
          <w:spacing w:val="-6"/>
          <w:sz w:val="28"/>
          <w:szCs w:val="28"/>
          <w:lang w:eastAsia="ru-RU"/>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437493">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437493">
        <w:rPr>
          <w:rFonts w:ascii="Times New Roman" w:eastAsia="Times New Roman" w:hAnsi="Times New Roman"/>
          <w:spacing w:val="-6"/>
          <w:sz w:val="28"/>
          <w:szCs w:val="28"/>
          <w:lang w:eastAsia="ru-RU"/>
        </w:rPr>
        <w:t xml:space="preserve">. </w:t>
      </w:r>
    </w:p>
    <w:p w:rsidR="008D5B2C" w:rsidRPr="00437493" w:rsidRDefault="008D5B2C" w:rsidP="008D5B2C">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Улучшение качества жизни горожан предусматривает </w:t>
      </w:r>
      <w:r w:rsidRPr="00437493">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437493">
        <w:rPr>
          <w:rFonts w:ascii="Times New Roman" w:eastAsia="Times New Roman" w:hAnsi="Times New Roman"/>
          <w:bCs/>
          <w:color w:val="000000"/>
          <w:sz w:val="28"/>
          <w:szCs w:val="28"/>
        </w:rPr>
        <w:t xml:space="preserve">среды, </w:t>
      </w:r>
      <w:r w:rsidRPr="00437493">
        <w:rPr>
          <w:rFonts w:ascii="Times New Roman" w:eastAsia="Times New Roman" w:hAnsi="Times New Roman"/>
          <w:spacing w:val="-6"/>
          <w:sz w:val="28"/>
          <w:szCs w:val="28"/>
          <w:lang w:eastAsia="ru-RU"/>
        </w:rPr>
        <w:t xml:space="preserve">совершенствовании облика застройки с </w:t>
      </w:r>
      <w:r w:rsidRPr="00437493">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437493">
        <w:rPr>
          <w:rFonts w:ascii="Times New Roman" w:eastAsia="Times New Roman" w:hAnsi="Times New Roman"/>
          <w:sz w:val="28"/>
          <w:szCs w:val="28"/>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D5B2C" w:rsidRPr="00437493" w:rsidRDefault="008D5B2C" w:rsidP="008D5B2C">
      <w:pPr>
        <w:tabs>
          <w:tab w:val="left" w:pos="993"/>
        </w:tabs>
        <w:spacing w:after="0" w:line="240" w:lineRule="auto"/>
        <w:ind w:firstLine="709"/>
        <w:contextualSpacing/>
        <w:jc w:val="both"/>
        <w:rPr>
          <w:rFonts w:ascii="Times New Roman" w:eastAsia="Times New Roman" w:hAnsi="Times New Roman"/>
          <w:sz w:val="28"/>
          <w:szCs w:val="28"/>
        </w:rPr>
      </w:pPr>
      <w:r w:rsidRPr="00437493">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437493">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437493">
        <w:rPr>
          <w:rFonts w:ascii="Times New Roman" w:eastAsia="Times New Roman" w:hAnsi="Times New Roman"/>
          <w:sz w:val="28"/>
          <w:szCs w:val="28"/>
        </w:rPr>
        <w:t xml:space="preserve">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437493">
        <w:rPr>
          <w:rFonts w:ascii="Times New Roman" w:eastAsia="Times New Roman" w:hAnsi="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b/>
          <w:spacing w:val="-6"/>
          <w:sz w:val="28"/>
          <w:szCs w:val="28"/>
        </w:rPr>
        <w:t>4. Наращивание компетенций и потенциала саморазвития территорий.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pacing w:val="-6"/>
          <w:sz w:val="28"/>
          <w:szCs w:val="28"/>
        </w:rPr>
        <w:t>Важно сформировать инновационно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sidRPr="00437493">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z w:val="28"/>
          <w:szCs w:val="28"/>
        </w:rPr>
        <w:t xml:space="preserve">Важно </w:t>
      </w:r>
      <w:r w:rsidRPr="00437493">
        <w:rPr>
          <w:rFonts w:ascii="Times New Roman" w:eastAsia="Times New Roman" w:hAnsi="Times New Roman"/>
          <w:spacing w:val="-6"/>
          <w:sz w:val="28"/>
          <w:szCs w:val="28"/>
        </w:rPr>
        <w:t xml:space="preserve">создать в регионах правовые и институциональные условия </w:t>
      </w:r>
      <w:r w:rsidRPr="00437493">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437493">
        <w:rPr>
          <w:rFonts w:ascii="Times New Roman" w:eastAsia="Times New Roman" w:hAnsi="Times New Roman"/>
          <w:spacing w:val="-6"/>
          <w:sz w:val="28"/>
          <w:szCs w:val="28"/>
        </w:rPr>
        <w:t xml:space="preserve"> поддержки местной инициативы и сотрудничества административно-территориальных единиц. </w:t>
      </w:r>
    </w:p>
    <w:p w:rsidR="008D5B2C" w:rsidRPr="00437493" w:rsidRDefault="008D5B2C" w:rsidP="008D5B2C">
      <w:pPr>
        <w:pStyle w:val="150"/>
        <w:ind w:firstLineChars="0" w:firstLine="709"/>
        <w:rPr>
          <w:rFonts w:eastAsia="Calibri"/>
          <w:b/>
          <w:spacing w:val="-6"/>
          <w:sz w:val="28"/>
          <w:szCs w:val="28"/>
        </w:rPr>
      </w:pPr>
      <w:r w:rsidRPr="00437493">
        <w:rPr>
          <w:b/>
          <w:spacing w:val="-6"/>
          <w:sz w:val="28"/>
          <w:szCs w:val="28"/>
        </w:rPr>
        <w:t xml:space="preserve">Рассмотрим перспективы развития </w:t>
      </w:r>
      <w:r w:rsidR="007B1F24" w:rsidRPr="00437493">
        <w:rPr>
          <w:b/>
          <w:spacing w:val="-6"/>
          <w:sz w:val="28"/>
          <w:szCs w:val="28"/>
        </w:rPr>
        <w:t>Могилевской</w:t>
      </w:r>
      <w:r w:rsidRPr="00437493">
        <w:rPr>
          <w:b/>
          <w:spacing w:val="-6"/>
          <w:sz w:val="28"/>
          <w:szCs w:val="28"/>
        </w:rPr>
        <w:t xml:space="preserve"> области.</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по выпуску ориентировано-стружечных плит на территории СЭЗ «Могилев» (</w:t>
      </w:r>
      <w:r w:rsidRPr="00437493">
        <w:rPr>
          <w:rFonts w:ascii="Times New Roman" w:hAnsi="Times New Roman"/>
          <w:spacing w:val="-6"/>
          <w:sz w:val="28"/>
          <w:szCs w:val="28"/>
          <w:lang w:val="be-BY"/>
        </w:rPr>
        <w:t xml:space="preserve">ИООО «Кроноспан ОСБ»); </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«Белшина»);</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строительство свиноводческого комплекса на 24 000 голов в год в районе д.Перегон Славгородского района (ОАО «Могилевский мясокомбинат»);</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lang w:val="be-BY"/>
        </w:rPr>
        <w:t>с</w:t>
      </w:r>
      <w:r w:rsidRPr="00437493">
        <w:rPr>
          <w:rFonts w:ascii="Times New Roman" w:hAnsi="Times New Roman"/>
          <w:spacing w:val="-6"/>
          <w:sz w:val="28"/>
          <w:szCs w:val="28"/>
        </w:rPr>
        <w:t>троительство предприятия производству зерна и датской беконной свинины мощностью 53 000 голов в год в д. Ветка Белыничского района (ИООО «БОННЕТИ»).</w:t>
      </w:r>
    </w:p>
    <w:p w:rsidR="008D5B2C" w:rsidRPr="00437493" w:rsidRDefault="008D5B2C" w:rsidP="007B1F24">
      <w:pPr>
        <w:tabs>
          <w:tab w:val="left" w:pos="709"/>
        </w:tabs>
        <w:suppressAutoHyphens/>
        <w:spacing w:after="0" w:line="23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(г.Горки), рассматривается в качестве инновационной площадки, на базе которой будет сформирован инновационно-промышленный кластер в области аграрных биотехнологий и «зеленой» экономики Горецкого района.</w:t>
      </w:r>
    </w:p>
    <w:p w:rsidR="008D5B2C" w:rsidRPr="00437493" w:rsidRDefault="008D5B2C" w:rsidP="007B1F24">
      <w:pPr>
        <w:tabs>
          <w:tab w:val="left" w:pos="1134"/>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8D5B2C" w:rsidRPr="00437493" w:rsidRDefault="008D5B2C" w:rsidP="008D5B2C">
      <w:pPr>
        <w:suppressAutoHyphens/>
        <w:spacing w:before="120" w:after="0" w:line="280" w:lineRule="exact"/>
        <w:jc w:val="both"/>
        <w:rPr>
          <w:rFonts w:ascii="Times New Roman" w:hAnsi="Times New Roman"/>
          <w:b/>
          <w:i/>
          <w:spacing w:val="-6"/>
          <w:sz w:val="28"/>
          <w:szCs w:val="28"/>
        </w:rPr>
      </w:pPr>
      <w:r w:rsidRPr="00437493">
        <w:rPr>
          <w:rFonts w:ascii="Times New Roman" w:hAnsi="Times New Roman"/>
          <w:b/>
          <w:i/>
          <w:spacing w:val="-6"/>
          <w:sz w:val="28"/>
          <w:szCs w:val="28"/>
        </w:rPr>
        <w:t>Справочно.</w:t>
      </w:r>
    </w:p>
    <w:p w:rsidR="00317248" w:rsidRDefault="008D5B2C" w:rsidP="00317248">
      <w:pPr>
        <w:spacing w:after="0" w:line="240" w:lineRule="auto"/>
        <w:jc w:val="both"/>
        <w:rPr>
          <w:rFonts w:ascii="Times New Roman" w:hAnsi="Times New Roman"/>
          <w:i/>
          <w:spacing w:val="-6"/>
          <w:sz w:val="28"/>
          <w:szCs w:val="28"/>
          <w:shd w:val="clear" w:color="auto" w:fill="FFFFFF"/>
          <w:lang w:val="be-BY"/>
        </w:rPr>
      </w:pPr>
      <w:r w:rsidRPr="00437493">
        <w:rPr>
          <w:rFonts w:ascii="Times New Roman" w:hAnsi="Times New Roman"/>
          <w:i/>
          <w:spacing w:val="-6"/>
          <w:sz w:val="28"/>
          <w:szCs w:val="28"/>
          <w:shd w:val="clear" w:color="auto" w:fill="FFFFFF"/>
          <w:lang w:val="be-BY"/>
        </w:rPr>
        <w:t>Программа социально-экономического развития юго-восточного региона Могилевской области на период до 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8D5B2C" w:rsidRPr="009C76A4" w:rsidRDefault="00317248" w:rsidP="009C76A4">
      <w:pPr>
        <w:spacing w:after="0" w:line="240" w:lineRule="auto"/>
        <w:jc w:val="both"/>
        <w:rPr>
          <w:rFonts w:ascii="Times New Roman" w:hAnsi="Times New Roman"/>
          <w:i/>
          <w:spacing w:val="-6"/>
          <w:sz w:val="28"/>
          <w:szCs w:val="28"/>
          <w:shd w:val="clear" w:color="auto" w:fill="FFFFFF"/>
        </w:rPr>
      </w:pPr>
      <w:r w:rsidRPr="009C76A4">
        <w:rPr>
          <w:rFonts w:ascii="Times New Roman" w:hAnsi="Times New Roman"/>
          <w:i/>
          <w:spacing w:val="-6"/>
          <w:sz w:val="28"/>
          <w:szCs w:val="28"/>
          <w:shd w:val="clear" w:color="auto" w:fill="FFFFFF"/>
          <w:lang w:val="be-BY"/>
        </w:rPr>
        <w:t xml:space="preserve">      </w:t>
      </w:r>
      <w:r w:rsidRPr="009C76A4">
        <w:rPr>
          <w:rFonts w:ascii="Times New Roman" w:hAnsi="Times New Roman"/>
          <w:b/>
          <w:i/>
          <w:spacing w:val="-6"/>
          <w:sz w:val="28"/>
          <w:szCs w:val="28"/>
          <w:shd w:val="clear" w:color="auto" w:fill="FFFFFF"/>
          <w:lang w:val="be-BY"/>
        </w:rPr>
        <w:t>В Круглянском районе</w:t>
      </w:r>
      <w:r w:rsidRPr="009C76A4">
        <w:rPr>
          <w:rFonts w:ascii="Times New Roman" w:hAnsi="Times New Roman"/>
          <w:i/>
          <w:spacing w:val="-6"/>
          <w:sz w:val="28"/>
          <w:szCs w:val="28"/>
          <w:shd w:val="clear" w:color="auto" w:fill="FFFFFF"/>
          <w:lang w:val="be-BY"/>
        </w:rPr>
        <w:t xml:space="preserve"> продолжится работа по: </w:t>
      </w:r>
      <w:r w:rsidRPr="009C76A4">
        <w:rPr>
          <w:rFonts w:ascii="Times New Roman" w:hAnsi="Times New Roman"/>
          <w:i/>
          <w:spacing w:val="-4"/>
          <w:sz w:val="28"/>
          <w:szCs w:val="28"/>
        </w:rPr>
        <w:t>строительству жилых домов и инженерно-транспортной инфраструктуры к району жилой застройки, реконструкции тепловых сетей и мелиоративных систем, строительству и реконструкции линий электропередач  и объектов электросвязи, строительству объектов газификации.</w:t>
      </w:r>
    </w:p>
    <w:p w:rsidR="008D5B2C" w:rsidRPr="00437493" w:rsidRDefault="008D5B2C" w:rsidP="008D5B2C">
      <w:pPr>
        <w:spacing w:after="0" w:line="216" w:lineRule="auto"/>
        <w:jc w:val="center"/>
        <w:rPr>
          <w:rFonts w:ascii="Times New Roman" w:hAnsi="Times New Roman"/>
          <w:sz w:val="28"/>
          <w:szCs w:val="28"/>
        </w:rPr>
      </w:pPr>
      <w:r w:rsidRPr="00437493">
        <w:rPr>
          <w:rFonts w:ascii="Times New Roman" w:hAnsi="Times New Roman"/>
          <w:sz w:val="28"/>
          <w:szCs w:val="28"/>
        </w:rPr>
        <w:t>***</w:t>
      </w:r>
    </w:p>
    <w:p w:rsidR="008D5B2C" w:rsidRPr="00437493" w:rsidRDefault="008D5B2C" w:rsidP="007B1F24">
      <w:pPr>
        <w:spacing w:after="0" w:line="230" w:lineRule="auto"/>
        <w:ind w:firstLine="709"/>
        <w:jc w:val="both"/>
        <w:rPr>
          <w:rFonts w:ascii="Times New Roman" w:hAnsi="Times New Roman"/>
          <w:sz w:val="28"/>
          <w:szCs w:val="28"/>
        </w:rPr>
      </w:pPr>
      <w:r w:rsidRPr="00437493">
        <w:rPr>
          <w:rFonts w:ascii="Times New Roman" w:hAnsi="Times New Roman"/>
          <w:sz w:val="28"/>
          <w:szCs w:val="28"/>
        </w:rPr>
        <w:t>По словам Главы государства А.Г.Лукашенко, прежде всего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8D5B2C" w:rsidRPr="00437493" w:rsidRDefault="008D5B2C" w:rsidP="007B1F24">
      <w:pPr>
        <w:pStyle w:val="22"/>
        <w:shd w:val="clear" w:color="auto" w:fill="auto"/>
        <w:spacing w:after="0" w:line="230" w:lineRule="auto"/>
        <w:ind w:firstLine="709"/>
        <w:rPr>
          <w:rFonts w:eastAsia="Calibri"/>
          <w:spacing w:val="-6"/>
          <w:sz w:val="28"/>
          <w:szCs w:val="28"/>
        </w:rPr>
      </w:pPr>
      <w:r w:rsidRPr="00437493">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437493">
        <w:rPr>
          <w:b/>
          <w:spacing w:val="-6"/>
          <w:sz w:val="28"/>
          <w:szCs w:val="28"/>
        </w:rPr>
        <w:t>И перед нами стоит задача прежде всего развить экономику регионов, чтобы были рабочие места и была зарплата для людей</w:t>
      </w:r>
      <w:r w:rsidRPr="00437493">
        <w:rPr>
          <w:spacing w:val="-6"/>
          <w:sz w:val="28"/>
          <w:szCs w:val="28"/>
        </w:rPr>
        <w:t xml:space="preserve">», – отметил А.Г.Лукашенко, совершая рабочую поездку по Брестской области </w:t>
      </w:r>
      <w:r w:rsidRPr="00437493">
        <w:rPr>
          <w:spacing w:val="-6"/>
          <w:sz w:val="28"/>
          <w:szCs w:val="28"/>
        </w:rPr>
        <w:br/>
        <w:t xml:space="preserve">в 2019 году. </w:t>
      </w:r>
    </w:p>
    <w:p w:rsidR="008D45FA" w:rsidRPr="00317248" w:rsidRDefault="008D5B2C" w:rsidP="00317248">
      <w:pPr>
        <w:pStyle w:val="22"/>
        <w:shd w:val="clear" w:color="auto" w:fill="auto"/>
        <w:spacing w:after="0" w:line="230" w:lineRule="auto"/>
        <w:ind w:firstLine="709"/>
        <w:rPr>
          <w:rFonts w:eastAsia="Calibri"/>
          <w:sz w:val="28"/>
          <w:szCs w:val="28"/>
        </w:rPr>
      </w:pPr>
      <w:r w:rsidRPr="00437493">
        <w:rPr>
          <w:sz w:val="28"/>
          <w:szCs w:val="28"/>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007B1F24" w:rsidRPr="00437493">
        <w:rPr>
          <w:sz w:val="28"/>
          <w:szCs w:val="28"/>
        </w:rPr>
        <w:t> </w:t>
      </w:r>
      <w:r w:rsidRPr="00437493">
        <w:rPr>
          <w:sz w:val="28"/>
          <w:szCs w:val="28"/>
        </w:rPr>
        <w:t xml:space="preserve">– в нас самих. </w:t>
      </w:r>
      <w:r w:rsidRPr="00437493">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437493">
        <w:rPr>
          <w:sz w:val="28"/>
          <w:szCs w:val="28"/>
        </w:rPr>
        <w:t xml:space="preserve"> и никто нас никуда не повернет – не сможет. </w:t>
      </w:r>
      <w:r w:rsidRPr="00437493">
        <w:rPr>
          <w:b/>
          <w:sz w:val="28"/>
          <w:szCs w:val="28"/>
        </w:rPr>
        <w:t>Поэтому главное – экономика</w:t>
      </w:r>
      <w:r w:rsidRPr="00437493">
        <w:rPr>
          <w:sz w:val="28"/>
          <w:szCs w:val="28"/>
        </w:rPr>
        <w:t>», – подчеркнул белорусский лидер.</w:t>
      </w:r>
    </w:p>
    <w:p w:rsidR="008D45FA" w:rsidRPr="00437493" w:rsidRDefault="008D45FA" w:rsidP="00317248">
      <w:pPr>
        <w:spacing w:after="0" w:line="240" w:lineRule="exact"/>
        <w:contextualSpacing/>
        <w:jc w:val="right"/>
        <w:rPr>
          <w:rFonts w:ascii="Times New Roman" w:hAnsi="Times New Roman"/>
          <w:i/>
          <w:sz w:val="28"/>
          <w:szCs w:val="28"/>
        </w:rPr>
      </w:pPr>
      <w:r w:rsidRPr="00437493">
        <w:rPr>
          <w:rFonts w:ascii="Times New Roman" w:hAnsi="Times New Roman"/>
          <w:i/>
          <w:sz w:val="28"/>
          <w:szCs w:val="28"/>
        </w:rPr>
        <w:t>Материал подготовлен</w:t>
      </w:r>
    </w:p>
    <w:p w:rsidR="008D45FA" w:rsidRPr="00437493" w:rsidRDefault="008D45FA" w:rsidP="00317248">
      <w:pPr>
        <w:spacing w:after="0" w:line="240" w:lineRule="exact"/>
        <w:contextualSpacing/>
        <w:jc w:val="right"/>
        <w:rPr>
          <w:rFonts w:ascii="Times New Roman" w:hAnsi="Times New Roman"/>
          <w:i/>
          <w:sz w:val="28"/>
          <w:szCs w:val="28"/>
        </w:rPr>
      </w:pPr>
      <w:r w:rsidRPr="00437493">
        <w:rPr>
          <w:rFonts w:ascii="Times New Roman" w:hAnsi="Times New Roman"/>
          <w:i/>
          <w:sz w:val="28"/>
          <w:szCs w:val="28"/>
        </w:rPr>
        <w:t xml:space="preserve">Академией управления при </w:t>
      </w:r>
    </w:p>
    <w:p w:rsidR="008D45FA" w:rsidRPr="00437493" w:rsidRDefault="008D45FA" w:rsidP="00317248">
      <w:pPr>
        <w:spacing w:after="0" w:line="240" w:lineRule="exact"/>
        <w:contextualSpacing/>
        <w:jc w:val="right"/>
        <w:rPr>
          <w:rFonts w:ascii="Times New Roman" w:hAnsi="Times New Roman"/>
          <w:i/>
          <w:sz w:val="28"/>
          <w:szCs w:val="28"/>
        </w:rPr>
      </w:pPr>
      <w:r w:rsidRPr="00437493">
        <w:rPr>
          <w:rFonts w:ascii="Times New Roman" w:hAnsi="Times New Roman"/>
          <w:i/>
          <w:sz w:val="28"/>
          <w:szCs w:val="28"/>
        </w:rPr>
        <w:t>Президенте Республики Беларусь</w:t>
      </w:r>
    </w:p>
    <w:p w:rsidR="009C76A4" w:rsidRDefault="009C76A4" w:rsidP="00317248">
      <w:pPr>
        <w:spacing w:after="0" w:line="240" w:lineRule="auto"/>
        <w:outlineLvl w:val="1"/>
        <w:rPr>
          <w:rFonts w:ascii="Times New Roman" w:hAnsi="Times New Roman"/>
          <w:b/>
          <w:sz w:val="28"/>
          <w:szCs w:val="28"/>
        </w:rPr>
      </w:pPr>
    </w:p>
    <w:p w:rsidR="00F47B57" w:rsidRPr="00DE5C6E" w:rsidRDefault="000E5F44" w:rsidP="00317248">
      <w:pPr>
        <w:spacing w:after="0" w:line="240" w:lineRule="auto"/>
        <w:outlineLvl w:val="1"/>
        <w:rPr>
          <w:rFonts w:ascii="Times New Roman" w:eastAsia="Times New Roman" w:hAnsi="Times New Roman"/>
          <w:b/>
          <w:bCs/>
          <w:sz w:val="28"/>
          <w:szCs w:val="28"/>
          <w:lang w:eastAsia="ru-RU"/>
        </w:rPr>
      </w:pPr>
      <w:r w:rsidRPr="000E5F44">
        <w:rPr>
          <w:rFonts w:ascii="Times New Roman" w:hAnsi="Times New Roman"/>
          <w:b/>
          <w:sz w:val="28"/>
          <w:szCs w:val="28"/>
        </w:rPr>
        <w:t>2</w:t>
      </w:r>
      <w:r w:rsidRPr="000E5F44">
        <w:rPr>
          <w:b/>
          <w:sz w:val="28"/>
          <w:szCs w:val="28"/>
        </w:rPr>
        <w:t>.</w:t>
      </w:r>
      <w:r>
        <w:rPr>
          <w:b/>
          <w:sz w:val="28"/>
          <w:szCs w:val="28"/>
        </w:rPr>
        <w:t xml:space="preserve"> </w:t>
      </w:r>
      <w:r w:rsidR="00F47B57" w:rsidRPr="000E5F44">
        <w:rPr>
          <w:rFonts w:ascii="Times New Roman" w:eastAsia="Times New Roman" w:hAnsi="Times New Roman"/>
          <w:b/>
          <w:bCs/>
          <w:sz w:val="28"/>
          <w:szCs w:val="28"/>
          <w:lang w:eastAsia="ru-RU"/>
        </w:rPr>
        <w:t>КОРОНАВИРУС</w:t>
      </w:r>
      <w:r w:rsidR="00F47B57">
        <w:rPr>
          <w:rFonts w:ascii="Times New Roman" w:eastAsia="Times New Roman" w:hAnsi="Times New Roman"/>
          <w:b/>
          <w:bCs/>
          <w:sz w:val="28"/>
          <w:szCs w:val="28"/>
          <w:lang w:eastAsia="ru-RU"/>
        </w:rPr>
        <w:t xml:space="preserve"> - </w:t>
      </w:r>
      <w:r w:rsidR="00F47B57" w:rsidRPr="00DE5C6E">
        <w:rPr>
          <w:rFonts w:ascii="Times New Roman" w:eastAsia="Times New Roman" w:hAnsi="Times New Roman"/>
          <w:b/>
          <w:bCs/>
          <w:sz w:val="28"/>
          <w:szCs w:val="28"/>
          <w:lang w:eastAsia="ru-RU"/>
        </w:rPr>
        <w:t>ЭТО ОПАСНО?</w:t>
      </w: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все так паникуют?</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коронавирусом. </w:t>
      </w:r>
      <w:r w:rsidRPr="00F47B57">
        <w:rPr>
          <w:rStyle w:val="a9"/>
          <w:sz w:val="28"/>
          <w:szCs w:val="28"/>
        </w:rPr>
        <w:t>Коронавирусы</w:t>
      </w:r>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К семейству коронавирусов также относился тяжелый острый респираторный синдром (Sars), известный нам как </w:t>
      </w:r>
      <w:r w:rsidRPr="00F47B57">
        <w:rPr>
          <w:rStyle w:val="a9"/>
          <w:sz w:val="28"/>
          <w:szCs w:val="28"/>
        </w:rPr>
        <w:t>атипичная пневмония</w:t>
      </w:r>
      <w:r w:rsidRPr="00F47B57">
        <w:rPr>
          <w:sz w:val="28"/>
          <w:szCs w:val="28"/>
        </w:rPr>
        <w:t>. Во время вспышки атипичной пневмонии, начавшейся в Китае в 2002 году, умерли 774 человека из 8098 заболевших.</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Новый коронавирус – это смертельно? </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Эбола.</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Откуда взялся новый вирус?</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Ориентируясь на прошлый опыт, ученые думают, что источником нового коронавируса тоже стало какое-то животное. Когда они определят, кто передал вирус человеку, решить проблему станет легче.</w:t>
      </w:r>
    </w:p>
    <w:p w:rsidR="00F47B57" w:rsidRPr="00F47B57" w:rsidRDefault="00F47B57" w:rsidP="00F47B57">
      <w:pPr>
        <w:pStyle w:val="a4"/>
        <w:spacing w:before="0" w:beforeAutospacing="0" w:after="0" w:afterAutospacing="0"/>
        <w:jc w:val="both"/>
        <w:rPr>
          <w:sz w:val="28"/>
          <w:szCs w:val="28"/>
        </w:rPr>
      </w:pPr>
      <w:r w:rsidRPr="00F47B57">
        <w:rPr>
          <w:rStyle w:val="a9"/>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9"/>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коронавирусы могут как морские млекопитающие, так и звери, которых легко встретить на рынке: куры, летучие мыши, кролики, змеи.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снова Китай?</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Появление нового коронавируса в Китае объясняется размерами страны и плотностью населения, а также тесным контактом людей с животными-носителями.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Что делают в Беларуси?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Чтобы предотвратить распространение болезни, организован контроль состояния здоровья лиц, прибывших из стран, неблагополучных по коронавирусной инфекции.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коронавируса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F47B57" w:rsidRDefault="00F47B57" w:rsidP="00F47B57">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пропиариться в соцсетях. </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коронавируса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коронавирус, пациент благополучно выздоравливал, возвращался к повседневной жизни и после этого заболевал действительно коронавирусом, после чего это трактовалось как повторное заражение».</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Второй миф</w:t>
      </w:r>
      <w:r w:rsidRPr="00F47B57">
        <w:rPr>
          <w:sz w:val="28"/>
          <w:szCs w:val="28"/>
        </w:rPr>
        <w:t xml:space="preserve"> - коронавирусная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пропиариться в социальных сетях за счет фейковой информации.</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коронавирусом и борьбы с ним. </w:t>
      </w:r>
    </w:p>
    <w:p w:rsidR="00E74A6B" w:rsidRDefault="00E74A6B" w:rsidP="00AC61D9">
      <w:pPr>
        <w:spacing w:after="0" w:line="240" w:lineRule="auto"/>
        <w:ind w:firstLine="709"/>
        <w:jc w:val="center"/>
        <w:rPr>
          <w:rFonts w:ascii="Times New Roman" w:hAnsi="Times New Roman"/>
          <w:b/>
          <w:sz w:val="28"/>
          <w:szCs w:val="28"/>
        </w:rPr>
      </w:pPr>
    </w:p>
    <w:p w:rsidR="00437493" w:rsidRDefault="00E74A6B" w:rsidP="00E74A6B">
      <w:pPr>
        <w:spacing w:after="0" w:line="240" w:lineRule="auto"/>
        <w:jc w:val="both"/>
        <w:rPr>
          <w:rFonts w:ascii="Times New Roman" w:hAnsi="Times New Roman"/>
          <w:b/>
          <w:sz w:val="28"/>
          <w:szCs w:val="28"/>
        </w:rPr>
      </w:pPr>
      <w:r>
        <w:rPr>
          <w:rFonts w:ascii="Times New Roman" w:hAnsi="Times New Roman"/>
          <w:b/>
          <w:sz w:val="28"/>
          <w:szCs w:val="28"/>
        </w:rPr>
        <w:t>3.</w:t>
      </w:r>
      <w:r w:rsidR="00AC61D9" w:rsidRPr="009C0908">
        <w:rPr>
          <w:rFonts w:ascii="Times New Roman" w:hAnsi="Times New Roman"/>
          <w:b/>
          <w:sz w:val="28"/>
          <w:szCs w:val="28"/>
        </w:rPr>
        <w:t xml:space="preserve">ОПЕРАТИВНАЯ ОБСТАНОВКА В ОБЛАСТИ. </w:t>
      </w:r>
      <w:r w:rsidR="00AC61D9">
        <w:rPr>
          <w:rFonts w:ascii="Times New Roman" w:hAnsi="Times New Roman"/>
          <w:b/>
          <w:sz w:val="28"/>
          <w:szCs w:val="28"/>
        </w:rPr>
        <w:t>ЛВЖ. ПРЕДУПРЕЖДЕНИЕ ПАЛОВ ТРАВЫ</w:t>
      </w:r>
    </w:p>
    <w:p w:rsidR="00AC61D9" w:rsidRPr="009C0908" w:rsidRDefault="00AC61D9" w:rsidP="00E74A6B">
      <w:pPr>
        <w:spacing w:after="0" w:line="240" w:lineRule="auto"/>
        <w:ind w:firstLine="709"/>
        <w:jc w:val="both"/>
        <w:rPr>
          <w:rFonts w:ascii="Times New Roman" w:hAnsi="Times New Roman"/>
          <w:b/>
          <w:sz w:val="28"/>
          <w:szCs w:val="28"/>
        </w:rPr>
      </w:pPr>
    </w:p>
    <w:p w:rsidR="00437493" w:rsidRPr="009C0908" w:rsidRDefault="00437493" w:rsidP="00437493">
      <w:pPr>
        <w:spacing w:after="0" w:line="240" w:lineRule="auto"/>
        <w:ind w:firstLine="720"/>
        <w:jc w:val="both"/>
        <w:rPr>
          <w:rFonts w:ascii="Times New Roman" w:hAnsi="Times New Roman"/>
          <w:color w:val="000000"/>
          <w:sz w:val="28"/>
          <w:szCs w:val="28"/>
        </w:rPr>
      </w:pPr>
      <w:r w:rsidRPr="009C0908">
        <w:rPr>
          <w:rFonts w:ascii="Times New Roman" w:hAnsi="Times New Roman"/>
          <w:color w:val="000000"/>
          <w:sz w:val="28"/>
          <w:szCs w:val="28"/>
        </w:rPr>
        <w:t>За 2 месяца  2020  года в  области произошло  108 пожаров, погибло 16 человек, 11 – травмировано.</w:t>
      </w:r>
    </w:p>
    <w:p w:rsidR="00437493" w:rsidRPr="009C0908" w:rsidRDefault="00437493" w:rsidP="00437493">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отопительного оборудования – 41пожар;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sidR="00AC61D9">
        <w:rPr>
          <w:rFonts w:ascii="Times New Roman" w:hAnsi="Times New Roman"/>
          <w:sz w:val="28"/>
          <w:szCs w:val="28"/>
        </w:rPr>
        <w:t xml:space="preserve"> </w:t>
      </w: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2 пожара;</w:t>
      </w:r>
    </w:p>
    <w:p w:rsidR="00437493"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0F3884" w:rsidRPr="00E23582" w:rsidRDefault="000F3884" w:rsidP="00E23582">
      <w:pPr>
        <w:spacing w:after="0" w:line="240" w:lineRule="auto"/>
        <w:ind w:firstLine="720"/>
        <w:jc w:val="both"/>
        <w:rPr>
          <w:rFonts w:ascii="Times New Roman" w:hAnsi="Times New Roman"/>
          <w:i/>
          <w:color w:val="000000"/>
          <w:sz w:val="28"/>
          <w:szCs w:val="28"/>
        </w:rPr>
      </w:pPr>
      <w:r w:rsidRPr="000F3884">
        <w:rPr>
          <w:rFonts w:ascii="Times New Roman" w:hAnsi="Times New Roman"/>
          <w:i/>
          <w:sz w:val="28"/>
          <w:szCs w:val="28"/>
        </w:rPr>
        <w:t>Справочно по Круглянскому району:</w:t>
      </w:r>
      <w:r w:rsidRPr="000F3884">
        <w:rPr>
          <w:rFonts w:ascii="Times New Roman" w:hAnsi="Times New Roman"/>
          <w:color w:val="000000"/>
          <w:sz w:val="28"/>
          <w:szCs w:val="28"/>
        </w:rPr>
        <w:t xml:space="preserve"> </w:t>
      </w:r>
      <w:r w:rsidRPr="00E23582">
        <w:rPr>
          <w:rFonts w:ascii="Times New Roman" w:hAnsi="Times New Roman"/>
          <w:i/>
          <w:color w:val="000000"/>
          <w:sz w:val="28"/>
          <w:szCs w:val="28"/>
        </w:rPr>
        <w:t>За отчетный период  2020  года в  районе  произошло  2 пожара, погиб 1 человек.</w:t>
      </w:r>
      <w:r w:rsidR="00E23582" w:rsidRPr="00E23582">
        <w:rPr>
          <w:rFonts w:ascii="Times New Roman" w:hAnsi="Times New Roman"/>
          <w:i/>
          <w:color w:val="000000"/>
          <w:sz w:val="28"/>
          <w:szCs w:val="28"/>
        </w:rPr>
        <w:t xml:space="preserve"> </w:t>
      </w:r>
      <w:r w:rsidR="00E23582">
        <w:rPr>
          <w:rFonts w:ascii="Times New Roman" w:hAnsi="Times New Roman"/>
          <w:i/>
          <w:color w:val="000000"/>
          <w:sz w:val="28"/>
          <w:szCs w:val="28"/>
        </w:rPr>
        <w:t xml:space="preserve">Причины: </w:t>
      </w:r>
      <w:r w:rsidR="00E23582" w:rsidRPr="00E23582">
        <w:rPr>
          <w:rFonts w:ascii="Times New Roman" w:hAnsi="Times New Roman"/>
          <w:i/>
          <w:color w:val="000000"/>
          <w:sz w:val="28"/>
          <w:szCs w:val="28"/>
        </w:rPr>
        <w:t>1 пожар -</w:t>
      </w:r>
      <w:r w:rsidRPr="00E23582">
        <w:rPr>
          <w:rFonts w:ascii="Times New Roman" w:hAnsi="Times New Roman"/>
          <w:i/>
          <w:sz w:val="28"/>
          <w:szCs w:val="28"/>
        </w:rPr>
        <w:t xml:space="preserve"> неосторожное обращение с огнём</w:t>
      </w:r>
      <w:r w:rsidR="00E23582" w:rsidRPr="00E23582">
        <w:rPr>
          <w:rFonts w:ascii="Times New Roman" w:hAnsi="Times New Roman"/>
          <w:i/>
          <w:sz w:val="28"/>
          <w:szCs w:val="28"/>
        </w:rPr>
        <w:t xml:space="preserve"> при курении;  </w:t>
      </w:r>
      <w:r w:rsidRPr="00E23582">
        <w:rPr>
          <w:rFonts w:ascii="Times New Roman" w:hAnsi="Times New Roman"/>
          <w:i/>
          <w:sz w:val="28"/>
          <w:szCs w:val="28"/>
        </w:rPr>
        <w:t xml:space="preserve"> </w:t>
      </w:r>
      <w:r w:rsidR="00E23582">
        <w:rPr>
          <w:rFonts w:ascii="Times New Roman" w:hAnsi="Times New Roman"/>
          <w:i/>
          <w:sz w:val="28"/>
          <w:szCs w:val="28"/>
        </w:rPr>
        <w:t>1 -  причины устанавливаются.</w:t>
      </w:r>
    </w:p>
    <w:p w:rsidR="00437493" w:rsidRPr="009C0908" w:rsidRDefault="00437493" w:rsidP="00AC61D9">
      <w:pPr>
        <w:spacing w:after="0" w:line="240" w:lineRule="auto"/>
        <w:ind w:firstLine="708"/>
        <w:jc w:val="both"/>
        <w:rPr>
          <w:rFonts w:ascii="Times New Roman" w:hAnsi="Times New Roman"/>
          <w:sz w:val="28"/>
          <w:szCs w:val="28"/>
        </w:rPr>
      </w:pPr>
      <w:r w:rsidRPr="009C0908">
        <w:rPr>
          <w:rFonts w:ascii="Times New Roman" w:hAnsi="Times New Roman"/>
          <w:b/>
          <w:kern w:val="1"/>
          <w:sz w:val="28"/>
          <w:szCs w:val="28"/>
          <w:lang w:val="en-US"/>
        </w:rPr>
        <w:t>I</w:t>
      </w:r>
      <w:r w:rsidRPr="009C0908">
        <w:rPr>
          <w:rFonts w:ascii="Times New Roman" w:hAnsi="Times New Roman"/>
          <w:sz w:val="28"/>
          <w:szCs w:val="28"/>
        </w:rPr>
        <w:t xml:space="preserve">. Огонь продолжает свою страшную жатву. Зачастую под удар стихии попадают люди преклонного возраста. Даже если и видят пенсионеры, что печь прохудилась, или проводка обветшала - махнут рукой, мол, на мой век хватит. А это прямой путь к беде. </w:t>
      </w:r>
    </w:p>
    <w:p w:rsidR="00437493" w:rsidRPr="00574D6D" w:rsidRDefault="00437493" w:rsidP="00AC61D9">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t>Пример:</w:t>
      </w:r>
      <w:r w:rsidR="00AC61D9" w:rsidRPr="00574D6D">
        <w:rPr>
          <w:rFonts w:ascii="Times New Roman" w:hAnsi="Times New Roman"/>
          <w:b/>
          <w:i/>
          <w:sz w:val="28"/>
          <w:szCs w:val="28"/>
        </w:rPr>
        <w:t xml:space="preserve">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sidR="00574D6D">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видимому,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574D6D" w:rsidRDefault="00437493" w:rsidP="00AC61D9">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вовсю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В результате произошедшего уничтожено имущество в доме, повреждены стены и потолок. Причина пожара устанавливается</w:t>
      </w:r>
    </w:p>
    <w:p w:rsidR="00437493" w:rsidRPr="009C0908" w:rsidRDefault="00437493" w:rsidP="00437493">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37493" w:rsidRPr="009C0908" w:rsidRDefault="00437493" w:rsidP="00437493">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извещатель. Когда то они подарили Вам жизнь, пришло время позаботиться об их безопасности. </w:t>
      </w:r>
    </w:p>
    <w:p w:rsidR="00437493" w:rsidRPr="009C0908" w:rsidRDefault="00437493" w:rsidP="00574D6D">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  в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574D6D" w:rsidRDefault="00437493" w:rsidP="00574D6D">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Пример:</w:t>
      </w:r>
      <w:r w:rsidR="00574D6D" w:rsidRPr="00574D6D">
        <w:rPr>
          <w:rFonts w:ascii="Times New Roman" w:hAnsi="Times New Roman"/>
          <w:b/>
          <w:i/>
          <w:sz w:val="28"/>
          <w:szCs w:val="28"/>
        </w:rPr>
        <w:t xml:space="preserve">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9C0908" w:rsidRDefault="00437493" w:rsidP="0094139E">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9C0908" w:rsidRDefault="00437493" w:rsidP="0094139E">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437493" w:rsidRPr="009C0908" w:rsidRDefault="0094139E" w:rsidP="0094139E">
      <w:pPr>
        <w:spacing w:after="0" w:line="240" w:lineRule="auto"/>
        <w:jc w:val="both"/>
        <w:rPr>
          <w:rFonts w:ascii="Times New Roman" w:hAnsi="Times New Roman"/>
          <w:sz w:val="28"/>
          <w:szCs w:val="28"/>
        </w:rPr>
      </w:pPr>
      <w:r>
        <w:rPr>
          <w:rFonts w:ascii="Times New Roman" w:hAnsi="Times New Roman"/>
          <w:b/>
          <w:sz w:val="28"/>
          <w:szCs w:val="28"/>
        </w:rPr>
        <w:tab/>
      </w:r>
      <w:r w:rsidR="00437493" w:rsidRPr="009C0908">
        <w:rPr>
          <w:rFonts w:ascii="Times New Roman" w:hAnsi="Times New Roman"/>
          <w:b/>
          <w:sz w:val="28"/>
          <w:szCs w:val="28"/>
          <w:lang w:val="en-US"/>
        </w:rPr>
        <w:t>III</w:t>
      </w:r>
      <w:r w:rsidR="00437493" w:rsidRPr="009C0908">
        <w:rPr>
          <w:rFonts w:ascii="Times New Roman" w:hAnsi="Times New Roman"/>
          <w:b/>
          <w:sz w:val="28"/>
          <w:szCs w:val="28"/>
        </w:rPr>
        <w:t>.</w:t>
      </w:r>
      <w:r w:rsidR="00437493"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сжигания сухой растительности произошло 12 пожаров, уничтожено 5 строений, повреждено 12 строений, погиб 1 человек, 1 пострадал.</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Страшную находку 28 марта вечером обнаружила жительница д. Паршино Горецкого района примерно в 200 метрах от дома – на выгоревшем поле без признаков жизни лежал ее 63-летний муж. Вокруг на площади 50 кв.метров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Кашанка возле д. Ширки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94139E" w:rsidRDefault="00437493" w:rsidP="0094139E">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Уничтоженная  кровля дома, поврежденный сарай: таковы последствия пожара, произошедшего 4 апреля в д. Белый Камень Костюковичского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37493" w:rsidRPr="009C0908" w:rsidRDefault="00437493" w:rsidP="0094139E">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37493" w:rsidRPr="009C0908" w:rsidRDefault="00437493" w:rsidP="00437493">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437493" w:rsidRPr="009C0908" w:rsidRDefault="00437493" w:rsidP="00437493">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до сорока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437493" w:rsidRDefault="00437493" w:rsidP="00437493">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внимание-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7493" w:rsidRDefault="00437493" w:rsidP="00E74A6B">
      <w:pPr>
        <w:spacing w:after="0" w:line="240" w:lineRule="auto"/>
        <w:jc w:val="both"/>
        <w:rPr>
          <w:rFonts w:ascii="Times New Roman" w:eastAsia="Times New Roman" w:hAnsi="Times New Roman"/>
          <w:sz w:val="28"/>
          <w:szCs w:val="28"/>
        </w:rPr>
      </w:pPr>
    </w:p>
    <w:p w:rsidR="00AC61D9"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437493"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Pr="00437493" w:rsidRDefault="00E74A6B" w:rsidP="00E74A6B">
      <w:pPr>
        <w:spacing w:after="0" w:line="240" w:lineRule="auto"/>
        <w:rPr>
          <w:rFonts w:ascii="Times New Roman" w:hAnsi="Times New Roman"/>
          <w:b/>
          <w:bCs/>
          <w:sz w:val="28"/>
          <w:szCs w:val="28"/>
        </w:rPr>
      </w:pPr>
      <w:r w:rsidRPr="00E74A6B">
        <w:rPr>
          <w:rFonts w:ascii="Times New Roman" w:eastAsia="Times New Roman" w:hAnsi="Times New Roman"/>
          <w:b/>
          <w:sz w:val="28"/>
          <w:szCs w:val="28"/>
        </w:rPr>
        <w:t>4.</w:t>
      </w:r>
      <w:r w:rsidR="00437493" w:rsidRPr="00E74A6B">
        <w:rPr>
          <w:rFonts w:ascii="Times New Roman" w:hAnsi="Times New Roman"/>
          <w:b/>
          <w:sz w:val="28"/>
          <w:szCs w:val="28"/>
        </w:rPr>
        <w:t>АКТУАЛЬНЫЕ</w:t>
      </w:r>
      <w:r w:rsidR="00437493" w:rsidRPr="00437493">
        <w:rPr>
          <w:rFonts w:ascii="Times New Roman" w:hAnsi="Times New Roman"/>
          <w:b/>
          <w:sz w:val="28"/>
          <w:szCs w:val="28"/>
        </w:rPr>
        <w:t xml:space="preserve"> ВОПРОСЫ ДОБРОВОЛЬНОГО СТРАХОВАНИЯ КВАРТИР И ИНДИВИДУАЛЬНЫХ ЖИЛЫХ ДОМОВ</w:t>
      </w:r>
    </w:p>
    <w:p w:rsidR="00437493" w:rsidRPr="00437493" w:rsidRDefault="00437493" w:rsidP="00437493">
      <w:pPr>
        <w:spacing w:after="0" w:line="240" w:lineRule="auto"/>
        <w:jc w:val="both"/>
        <w:rPr>
          <w:rFonts w:ascii="Times New Roman" w:hAnsi="Times New Roman"/>
          <w:b/>
          <w:sz w:val="28"/>
          <w:szCs w:val="28"/>
        </w:rPr>
      </w:pP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этих целях филиалом Белгосстраха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сентябре 2019 года аналогичная авария произошла в доме по ул. Габровской,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Всех этих неприятностей можно было бы избежать, если бы жильцы заблаговременно обратились в страховую компанию.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Справочно:</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2019 году представительствами Белгосстраха по Могилевской области жителям многоэтажек, ставшим и виновниками бытового залития и пострадавшими от него, выплачено более 730 тысяч рублей, в январе текущего года – около 35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b/>
          <w:sz w:val="28"/>
          <w:szCs w:val="28"/>
        </w:rPr>
        <w:t>При страховании квартиры</w:t>
      </w:r>
      <w:r w:rsidRPr="0043749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437493">
        <w:rPr>
          <w:rFonts w:ascii="Times New Roman" w:hAnsi="Times New Roman"/>
          <w:b/>
          <w:sz w:val="28"/>
          <w:szCs w:val="28"/>
        </w:rPr>
        <w:t>комплексный договор страхования квартиры и предметов домашнего имущества</w:t>
      </w:r>
      <w:r w:rsidRPr="0043749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437493">
        <w:rPr>
          <w:rFonts w:ascii="Times New Roman" w:hAnsi="Times New Roman"/>
          <w:b/>
          <w:sz w:val="28"/>
          <w:szCs w:val="28"/>
        </w:rPr>
        <w:t>существует возможность</w:t>
      </w:r>
      <w:r w:rsidRPr="0043749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b/>
          <w:sz w:val="28"/>
          <w:szCs w:val="28"/>
        </w:rPr>
        <w:t>застраховать свою гражданскую ответственность владельца квартиры</w:t>
      </w:r>
      <w:r w:rsidRPr="0043749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полотенцесушителя были повреждены квартиры с седьмого по первый этаж. У виновника договора страхования гражданской ответственности владельца квартиры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залитии стороне придется рассчитываться самостоятельно.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представительства Белгосстраха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437493" w:rsidRDefault="00437493" w:rsidP="00437493">
      <w:pPr>
        <w:spacing w:after="0" w:line="240" w:lineRule="auto"/>
        <w:jc w:val="both"/>
        <w:rPr>
          <w:rFonts w:ascii="Times New Roman" w:hAnsi="Times New Roman"/>
          <w:i/>
          <w:sz w:val="28"/>
          <w:szCs w:val="28"/>
        </w:rPr>
      </w:pPr>
      <w:r w:rsidRPr="00437493">
        <w:rPr>
          <w:rFonts w:ascii="Times New Roman" w:hAnsi="Times New Roman"/>
          <w:i/>
          <w:sz w:val="28"/>
          <w:szCs w:val="28"/>
        </w:rPr>
        <w:t>Наиболее пострадавшими оказались Горецкий, Кричевский и Чериковский районы.</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437493" w:rsidRDefault="00437493" w:rsidP="00437493">
      <w:pPr>
        <w:spacing w:after="0" w:line="240" w:lineRule="auto"/>
        <w:ind w:firstLine="708"/>
        <w:jc w:val="both"/>
        <w:rPr>
          <w:rFonts w:ascii="Times New Roman" w:hAnsi="Times New Roman"/>
          <w:b/>
          <w:i/>
          <w:sz w:val="28"/>
          <w:szCs w:val="28"/>
        </w:rPr>
      </w:pPr>
      <w:r w:rsidRPr="00437493">
        <w:rPr>
          <w:rFonts w:ascii="Times New Roman" w:hAnsi="Times New Roman"/>
          <w:b/>
          <w:i/>
          <w:sz w:val="28"/>
          <w:szCs w:val="28"/>
        </w:rPr>
        <w:t>Как действовать застрахованному лицу при наступлении того или иного события?</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437493" w:rsidRPr="00437493" w:rsidRDefault="00437493" w:rsidP="00437493">
      <w:pPr>
        <w:spacing w:after="0" w:line="240" w:lineRule="auto"/>
        <w:jc w:val="both"/>
        <w:rPr>
          <w:rFonts w:ascii="Times New Roman" w:hAnsi="Times New Roman"/>
          <w:sz w:val="28"/>
          <w:szCs w:val="28"/>
        </w:rPr>
      </w:pPr>
    </w:p>
    <w:p w:rsidR="007C5189" w:rsidRPr="007C5189" w:rsidRDefault="007C5189" w:rsidP="005A6192">
      <w:pPr>
        <w:shd w:val="clear" w:color="auto" w:fill="FFFFFF"/>
        <w:spacing w:after="0" w:line="240" w:lineRule="auto"/>
        <w:contextualSpacing/>
        <w:jc w:val="center"/>
        <w:rPr>
          <w:rFonts w:ascii="Times New Roman" w:eastAsia="Times New Roman" w:hAnsi="Times New Roman"/>
          <w:b/>
          <w:color w:val="000000"/>
          <w:sz w:val="30"/>
          <w:szCs w:val="30"/>
        </w:rPr>
      </w:pPr>
      <w:r w:rsidRPr="007C5189">
        <w:rPr>
          <w:rFonts w:ascii="Times New Roman" w:eastAsia="Times New Roman" w:hAnsi="Times New Roman"/>
          <w:b/>
          <w:color w:val="000000"/>
          <w:sz w:val="30"/>
          <w:szCs w:val="30"/>
        </w:rPr>
        <w:t>5.Проблема нравстве</w:t>
      </w:r>
      <w:r>
        <w:rPr>
          <w:rFonts w:ascii="Times New Roman" w:eastAsia="Times New Roman" w:hAnsi="Times New Roman"/>
          <w:b/>
          <w:color w:val="000000"/>
          <w:sz w:val="30"/>
          <w:szCs w:val="30"/>
        </w:rPr>
        <w:t>нно-полового воспитания в семье</w:t>
      </w:r>
    </w:p>
    <w:p w:rsidR="007C5189" w:rsidRDefault="007C5189" w:rsidP="007C5189">
      <w:pPr>
        <w:shd w:val="clear" w:color="auto" w:fill="FFFFFF"/>
        <w:spacing w:before="225" w:after="150" w:line="240" w:lineRule="auto"/>
        <w:ind w:firstLine="709"/>
        <w:contextualSpacing/>
        <w:jc w:val="both"/>
        <w:outlineLvl w:val="1"/>
        <w:rPr>
          <w:rFonts w:ascii="Times New Roman" w:eastAsia="Times New Roman" w:hAnsi="Times New Roman"/>
          <w:bCs/>
          <w:color w:val="000000"/>
          <w:sz w:val="30"/>
          <w:szCs w:val="30"/>
        </w:rPr>
      </w:pPr>
      <w:r>
        <w:rPr>
          <w:rFonts w:ascii="Times New Roman" w:eastAsia="Times New Roman" w:hAnsi="Times New Roman"/>
          <w:color w:val="000000"/>
          <w:sz w:val="30"/>
          <w:szCs w:val="30"/>
        </w:rPr>
        <w:t xml:space="preserve">Какие же объективные обстоятельства сделали проблему полового воспитания актуальной? Их много: акселерация, свобода общения молодежи, широкая доступность средств массовой информации, недостаточность контроля родителей за поведением детей, интимность сексуальных переживаний, склонность детей держать все в тайне. Но главным здесь является  раннее взросление наших детей. </w:t>
      </w:r>
    </w:p>
    <w:p w:rsidR="007C5189" w:rsidRDefault="007C5189" w:rsidP="007C5189">
      <w:pPr>
        <w:spacing w:after="0" w:line="240" w:lineRule="auto"/>
        <w:ind w:firstLine="709"/>
        <w:contextualSpacing/>
        <w:jc w:val="both"/>
        <w:rPr>
          <w:rFonts w:ascii="Times New Roman" w:eastAsiaTheme="minorEastAsia" w:hAnsi="Times New Roman"/>
          <w:sz w:val="30"/>
          <w:szCs w:val="30"/>
        </w:rPr>
      </w:pPr>
      <w:r>
        <w:rPr>
          <w:rFonts w:ascii="Times New Roman" w:hAnsi="Times New Roman"/>
          <w:sz w:val="30"/>
          <w:szCs w:val="30"/>
        </w:rPr>
        <w:t>Десятилетиями в стране не принято было говорить об «этом». Предполагалось, очевидно, что страх общественного порицания, строгость табу сделает нас и наших детей чистыми и нравственными. Увы, бесполезные надежды эти совсем не сбылись. Не страх и запреты воспитывают нравственность, а свобода, ответственность и самосознание. Человек не совершает некоторые поступки не потому, что ругают и запрещают, не из боязни порицания или наказания, а из понимания низменной сути намерения, отрицания самой мысли о нем, чувства невозможности так поступить.</w:t>
      </w:r>
    </w:p>
    <w:p w:rsidR="007C5189" w:rsidRDefault="007C5189" w:rsidP="007C5189">
      <w:pPr>
        <w:pStyle w:val="2"/>
        <w:shd w:val="clear" w:color="auto" w:fill="FFFFFF"/>
        <w:spacing w:before="0" w:after="0"/>
        <w:ind w:firstLine="709"/>
        <w:contextualSpacing/>
        <w:jc w:val="both"/>
        <w:rPr>
          <w:rFonts w:ascii="Times New Roman" w:hAnsi="Times New Roman"/>
          <w:b w:val="0"/>
          <w:color w:val="000000"/>
          <w:sz w:val="30"/>
          <w:szCs w:val="30"/>
        </w:rPr>
      </w:pPr>
      <w:r>
        <w:rPr>
          <w:b w:val="0"/>
          <w:color w:val="000000"/>
          <w:sz w:val="30"/>
          <w:szCs w:val="30"/>
        </w:rPr>
        <w:t>С давних времен проблемы полового воспитания относились к числу, во-первых, наиболее запутанных, а, во-вторых, принебрегаемых, а то и попросту изгоняемых областей педагогики и психологии. Половое воспитание – это часть общего воспитания человека, но отличается большей неопределённостью из-за закрытости темы. Если другие направления воспитания более или менее чётко выражены и могут передаваться собственным примером, а также корректироваться советами и наставлениями, то многое, что касается полового воспитания, остаётся запретной темой, даже терминология. В наше «раскрепощенное» время многие родители считают, что касаться «запретной» темы неприлично и стыдно.  Нередко взрослые избегают разговоров на такие темы, отмалчиваясь или сердясь на ребенка: «мал еще об этом спрашивать». Так в его сознании укрепляется  представление о плохой, неприличной стороне жизни взрослых и закладывается основа для неправильного полового воспитания.</w:t>
      </w:r>
    </w:p>
    <w:p w:rsidR="007C5189" w:rsidRDefault="007C5189" w:rsidP="007C5189">
      <w:pPr>
        <w:pStyle w:val="2"/>
        <w:shd w:val="clear" w:color="auto" w:fill="FFFFFF"/>
        <w:spacing w:before="0" w:after="0"/>
        <w:ind w:firstLine="709"/>
        <w:contextualSpacing/>
        <w:jc w:val="both"/>
        <w:rPr>
          <w:b w:val="0"/>
          <w:color w:val="000000"/>
          <w:sz w:val="30"/>
          <w:szCs w:val="30"/>
        </w:rPr>
      </w:pPr>
      <w:r>
        <w:rPr>
          <w:b w:val="0"/>
          <w:bCs w:val="0"/>
          <w:color w:val="000000"/>
          <w:sz w:val="30"/>
          <w:szCs w:val="30"/>
        </w:rPr>
        <w:t>В</w:t>
      </w:r>
      <w:r>
        <w:rPr>
          <w:b w:val="0"/>
          <w:color w:val="000000"/>
          <w:sz w:val="30"/>
          <w:szCs w:val="30"/>
        </w:rPr>
        <w:t>зрослые все еще «ломают голову» над вопросами: когда, что и как нужно узнавать подростку о половых отношениях! Подросток же живет своей жизнью, познавая при этом  запретное, доставляя массу проблем и взрослым, и себе самому.</w:t>
      </w:r>
    </w:p>
    <w:p w:rsidR="007C5189" w:rsidRDefault="007C5189" w:rsidP="007C5189">
      <w:pPr>
        <w:pStyle w:val="2"/>
        <w:shd w:val="clear" w:color="auto" w:fill="FFFFFF"/>
        <w:spacing w:before="0" w:after="0"/>
        <w:ind w:firstLine="709"/>
        <w:contextualSpacing/>
        <w:jc w:val="both"/>
        <w:rPr>
          <w:b w:val="0"/>
          <w:color w:val="000000"/>
          <w:sz w:val="30"/>
          <w:szCs w:val="30"/>
        </w:rPr>
      </w:pPr>
      <w:r>
        <w:rPr>
          <w:b w:val="0"/>
          <w:color w:val="000000"/>
          <w:sz w:val="30"/>
          <w:szCs w:val="30"/>
        </w:rPr>
        <w:t>Чем дольше родители оберегают детей от соприкосновения с интимной стороной жизни, тем больше вероятность эмоционального потрясения и отвращения к отношениям между мужчиной и женщиной, о которых ребенок узнает в результате «уличного просвещения».</w:t>
      </w:r>
    </w:p>
    <w:p w:rsidR="007C5189" w:rsidRDefault="007C5189" w:rsidP="007C5189">
      <w:pPr>
        <w:shd w:val="clear" w:color="auto" w:fill="FFFFFF"/>
        <w:spacing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Беседовать со своим ребенком "по половому вопросу" нелегко. Родители беспокоятся о том, что могут сказать слишком много или слишком мало, что начнут эти беседы слишком рано или слишком поздно, не могут решить, какие слова можно и нужно употреблять в таких случаях, а какие - нельзя. Как, когда и что говорить ребенку?</w:t>
      </w:r>
    </w:p>
    <w:p w:rsidR="007C5189" w:rsidRDefault="007C5189" w:rsidP="007C5189">
      <w:pPr>
        <w:shd w:val="clear" w:color="auto" w:fill="FFFFFF"/>
        <w:spacing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Прежде всего, взрослые должны усвоить:</w:t>
      </w:r>
    </w:p>
    <w:p w:rsidR="007C5189" w:rsidRDefault="007C5189" w:rsidP="007C5189">
      <w:pPr>
        <w:numPr>
          <w:ilvl w:val="0"/>
          <w:numId w:val="3"/>
        </w:num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Как личность человека неотделима от его сексуальности, а сексуальность - от личности, так и половое воспитание неотделимо от воспитания "вообще". Ребенка не надо "воспитывать сексуально", его надо просто воспитывать;</w:t>
      </w:r>
    </w:p>
    <w:p w:rsidR="007C5189" w:rsidRDefault="007C5189" w:rsidP="007C5189">
      <w:pPr>
        <w:numPr>
          <w:ilvl w:val="0"/>
          <w:numId w:val="4"/>
        </w:num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полноценное половое воспитание должно начинаться задолго до вступления детей в период полового созревания. Именно в раннем детстве закладываются первичные пласты подсознательного отношения ко всему, что окружает их в жизни. Иными словами, воспитывая ребенка в 3 года, родители строят дом, а, повторяя то же самое в его 13 лет, они смогут лишь подкрасить стены;</w:t>
      </w:r>
    </w:p>
    <w:p w:rsidR="007C5189" w:rsidRDefault="007C5189" w:rsidP="007C5189">
      <w:pPr>
        <w:numPr>
          <w:ilvl w:val="0"/>
          <w:numId w:val="5"/>
        </w:num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дать детям грамотное, соответствующее возрасту представление об интимной стороне жизни не труднее, чем научить их множеству других вещей. А соблюдение некоторых достаточно простых правил поможет добиться успеха:</w:t>
      </w:r>
    </w:p>
    <w:p w:rsidR="007C5189" w:rsidRDefault="007C5189" w:rsidP="007C5189">
      <w:pPr>
        <w:pStyle w:val="a4"/>
        <w:shd w:val="clear" w:color="auto" w:fill="FFFFFF"/>
        <w:spacing w:before="0" w:beforeAutospacing="0" w:after="150" w:afterAutospacing="0"/>
        <w:ind w:firstLine="709"/>
        <w:contextualSpacing/>
        <w:jc w:val="both"/>
        <w:rPr>
          <w:color w:val="000000"/>
          <w:sz w:val="30"/>
          <w:szCs w:val="30"/>
        </w:rPr>
      </w:pPr>
      <w:r>
        <w:rPr>
          <w:color w:val="000000"/>
          <w:sz w:val="30"/>
          <w:szCs w:val="30"/>
        </w:rPr>
        <w:t>Важнейшее, что необходимо донести до своего ребенка - что бы ни случилось, он всегда может рассказать об этом хотя бы одному из родителей. Дома его выслушают, ему поверят и защитят.</w:t>
      </w:r>
    </w:p>
    <w:p w:rsidR="007C5189" w:rsidRDefault="005A6192"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w:t>
      </w:r>
      <w:r w:rsidR="007C5189">
        <w:rPr>
          <w:rFonts w:ascii="Times New Roman" w:eastAsia="Times New Roman" w:hAnsi="Times New Roman"/>
          <w:color w:val="000000"/>
          <w:sz w:val="30"/>
          <w:szCs w:val="30"/>
        </w:rPr>
        <w:t>Счастлив тот, кто счастлив дома». Эти слова принадлежат Л.Н. Толстому. Смысл их широкий: великий писатель имел ввиду ту счастливость, которую творят в семье, прежде всего взрослые, помогая детям стать увлеченными, деятельными, гармонично развитыми людьми.</w:t>
      </w:r>
    </w:p>
    <w:p w:rsidR="007C5189" w:rsidRDefault="007C5189" w:rsidP="007C5189">
      <w:pPr>
        <w:shd w:val="clear" w:color="auto" w:fill="FFFFFF"/>
        <w:spacing w:after="0" w:line="240" w:lineRule="auto"/>
        <w:ind w:firstLine="709"/>
        <w:contextualSpacing/>
        <w:jc w:val="both"/>
        <w:rPr>
          <w:rFonts w:ascii="Times New Roman" w:eastAsiaTheme="minorEastAsia" w:hAnsi="Times New Roman"/>
          <w:sz w:val="30"/>
          <w:szCs w:val="30"/>
        </w:rPr>
      </w:pPr>
      <w:r>
        <w:rPr>
          <w:rFonts w:ascii="Times New Roman" w:eastAsia="Times New Roman" w:hAnsi="Times New Roman"/>
          <w:color w:val="000000"/>
          <w:sz w:val="30"/>
          <w:szCs w:val="30"/>
        </w:rPr>
        <w:t>Родители первыми начинают половое воспитание своих детей, даже если сами об этом не знают или не хотят этого. Родители часто не осознают, что происходит процесс воспитания, поскольку большая часть информации передается не в словесной форме, а на примере поведения самих родителей и через их установки</w:t>
      </w:r>
      <w:r>
        <w:rPr>
          <w:rFonts w:ascii="Times New Roman" w:hAnsi="Times New Roman"/>
          <w:sz w:val="30"/>
          <w:szCs w:val="30"/>
        </w:rPr>
        <w:t>.</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Имеются четыре основных типа отношения родителей к вопросам пола, которые проявляются в семейной жизни: репрессивный, избегающий, навязчивый и экспрессивный. </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i/>
          <w:color w:val="000000"/>
          <w:sz w:val="30"/>
          <w:szCs w:val="30"/>
        </w:rPr>
        <w:t>Репрессивный тип</w:t>
      </w:r>
      <w:r>
        <w:rPr>
          <w:rFonts w:ascii="Times New Roman" w:eastAsia="Times New Roman" w:hAnsi="Times New Roman"/>
          <w:color w:val="000000"/>
          <w:sz w:val="30"/>
          <w:szCs w:val="30"/>
        </w:rPr>
        <w:t xml:space="preserve"> отношения охватывает случаи, когда родители строго внушают детям, что секс – это зло и непристойность. Обычно в такой семье запрещено произносить неприличные слова, двусмысленные шутки, ходить по дому в нижнем белье. Половое воспитание сводится к нескольким фразам: "это неприлично", "это опасно" и "подожди, пока выйдешь замуж".</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При </w:t>
      </w:r>
      <w:r>
        <w:rPr>
          <w:rFonts w:ascii="Times New Roman" w:eastAsia="Times New Roman" w:hAnsi="Times New Roman"/>
          <w:i/>
          <w:color w:val="000000"/>
          <w:sz w:val="30"/>
          <w:szCs w:val="30"/>
        </w:rPr>
        <w:t>избегающем типе</w:t>
      </w:r>
      <w:r>
        <w:rPr>
          <w:rFonts w:ascii="Times New Roman" w:eastAsia="Times New Roman" w:hAnsi="Times New Roman"/>
          <w:color w:val="000000"/>
          <w:sz w:val="30"/>
          <w:szCs w:val="30"/>
        </w:rPr>
        <w:t xml:space="preserve"> родители проявляют более разумное и терпимое отношение к сексуальности. Они рассматривают это явление скорее как полезное, нежели вредное, однако совершенно теряются, когда речь заходит о конкретных половых вопросах. Такие родители избегают прямого обсуждения этой темы со своими детьми или превращают такое обсуждение в нудную лекцию. Сами того не подозревая, они выхолащивают идею тепла, человечности и любви которая неотъемлема от понятия близких взаимоотношений между мужчиной и женщиной, и дети очень быстро распознают этот пробел.</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При </w:t>
      </w:r>
      <w:r>
        <w:rPr>
          <w:rFonts w:ascii="Times New Roman" w:eastAsia="Times New Roman" w:hAnsi="Times New Roman"/>
          <w:i/>
          <w:color w:val="000000"/>
          <w:sz w:val="30"/>
          <w:szCs w:val="30"/>
        </w:rPr>
        <w:t>навязчивом типе</w:t>
      </w:r>
      <w:r>
        <w:rPr>
          <w:rFonts w:ascii="Times New Roman" w:eastAsia="Times New Roman" w:hAnsi="Times New Roman"/>
          <w:color w:val="000000"/>
          <w:sz w:val="30"/>
          <w:szCs w:val="30"/>
        </w:rPr>
        <w:t xml:space="preserve"> отношения к сексуальности родители смотрят на близость как на полезное и здоровое явление, но перегибают палку и ставят близость в центр всей семейной жизни. Они чересчур либеральны во всем, что касается сексуальной активности, и иногда столь явно выставляют напоказ свою половую жизнь, что приводят в недоумение и замешательство собственных детей. Чрезмерное внимание к половым вопросам может раздражать детей или вызывать у них чувство подавленности. </w:t>
      </w:r>
    </w:p>
    <w:p w:rsidR="007C5189" w:rsidRDefault="007C5189" w:rsidP="007C5189">
      <w:pPr>
        <w:pStyle w:val="a4"/>
        <w:shd w:val="clear" w:color="auto" w:fill="FFFFFF"/>
        <w:spacing w:before="0" w:beforeAutospacing="0" w:after="0" w:afterAutospacing="0"/>
        <w:ind w:firstLine="709"/>
        <w:contextualSpacing/>
        <w:jc w:val="both"/>
        <w:rPr>
          <w:color w:val="000000"/>
          <w:sz w:val="30"/>
          <w:szCs w:val="30"/>
        </w:rPr>
      </w:pPr>
      <w:r>
        <w:rPr>
          <w:color w:val="000000"/>
          <w:sz w:val="30"/>
          <w:szCs w:val="30"/>
        </w:rPr>
        <w:t xml:space="preserve">Родители, чье отношение к половым вопросам можно охарактеризовать как </w:t>
      </w:r>
      <w:r>
        <w:rPr>
          <w:i/>
          <w:color w:val="000000"/>
          <w:sz w:val="30"/>
          <w:szCs w:val="30"/>
        </w:rPr>
        <w:t>экспрессивное</w:t>
      </w:r>
      <w:r>
        <w:rPr>
          <w:color w:val="000000"/>
          <w:sz w:val="30"/>
          <w:szCs w:val="30"/>
        </w:rPr>
        <w:t xml:space="preserve">, рассматривают близость как нечто естественное, при необходимости открыто обсуждают эту тему, но устанавливают разумные рамки для проявления сексуальной активности детей (точно так же, как всех других форм поведения). Они пытаются внушить детям, что сексуальность – это положительное и здоровое явление, не заслуживающее, однако, того, чтобы сосредоточивать на нем все свои помыслы. </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К сожалению, лишь немногие родители способны правильно организовать половое воспитание детей. Даже в тех случаях, когда школа уделяет достаточно внимания половому воспитанию, от родителей требуется активное проведение аналогичной работы в домашних условиях. Только совместные усилия школы и семьи позволяют ребенку вырасти в интимно образованного и отвечающего за свои поступки подростка, а потом и взрослого человека. Залог успеха в половом воспитании – это такая обстановка в семье, когда ребенок может свободно задавать интересующие его вопросы родителям, не боясь выслушать вместо ответа нравоучительную лекцию.</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Многие родители полагают, что половое воспитание – это доведение до ребенка определенной информации в виде лекций. На самом деле оно представляет собой непрерывный процесс, который во многом определяется примером родителей, их реакцией на проявления сексуальности растущего ребенка и, конечно, характером получаемой информации. Половое воспитание в семье – важный инструмент, с помощью которого родители могут направить развитие детей в определенное русло, заложив тем самым основы сознательного полового поведения подростков.</w:t>
      </w:r>
    </w:p>
    <w:p w:rsidR="007C5189" w:rsidRDefault="007C5189" w:rsidP="007C5189">
      <w:pPr>
        <w:shd w:val="clear" w:color="auto" w:fill="FFFFFF"/>
        <w:spacing w:after="0" w:line="240" w:lineRule="auto"/>
        <w:ind w:firstLine="709"/>
        <w:contextualSpacing/>
        <w:jc w:val="both"/>
        <w:rPr>
          <w:rFonts w:ascii="Times New Roman" w:eastAsiaTheme="minorEastAsia" w:hAnsi="Times New Roman"/>
          <w:color w:val="000000"/>
          <w:sz w:val="30"/>
          <w:szCs w:val="30"/>
        </w:rPr>
      </w:pPr>
      <w:r>
        <w:rPr>
          <w:rFonts w:ascii="Times New Roman" w:eastAsia="Times New Roman" w:hAnsi="Times New Roman"/>
          <w:color w:val="000000"/>
          <w:sz w:val="30"/>
          <w:szCs w:val="30"/>
        </w:rPr>
        <w:t xml:space="preserve">Содержанием полового воспитания является жизнь, окружающая ребенка, взаимоотношения между людьми разного пола, нормы этих взаимоотношений, личная жизнь людей в семье, сферы их деятельности. </w:t>
      </w:r>
    </w:p>
    <w:p w:rsidR="007C5189" w:rsidRDefault="007C5189" w:rsidP="007C5189">
      <w:pPr>
        <w:pStyle w:val="a4"/>
        <w:shd w:val="clear" w:color="auto" w:fill="FFFFFF"/>
        <w:spacing w:before="0" w:beforeAutospacing="0" w:after="150" w:afterAutospacing="0"/>
        <w:ind w:firstLine="709"/>
        <w:contextualSpacing/>
        <w:jc w:val="both"/>
        <w:rPr>
          <w:color w:val="000000"/>
          <w:sz w:val="30"/>
          <w:szCs w:val="30"/>
        </w:rPr>
      </w:pPr>
      <w:r>
        <w:rPr>
          <w:color w:val="000000"/>
          <w:sz w:val="30"/>
          <w:szCs w:val="30"/>
        </w:rPr>
        <w:t>Половое воспитание ребенка начинается уже тогда, когда он наблюдает за отношениями между отцом и матерью. Дети рано (хотя и не всегда правильно) осмысливают и оценивают поведение своих родителей.</w:t>
      </w:r>
    </w:p>
    <w:p w:rsidR="007C5189" w:rsidRDefault="007C5189" w:rsidP="007C5189">
      <w:pPr>
        <w:shd w:val="clear" w:color="auto" w:fill="FFFFFF"/>
        <w:spacing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ПРИМЕР1</w:t>
      </w:r>
      <w:r>
        <w:rPr>
          <w:rFonts w:ascii="Times New Roman" w:eastAsia="Times New Roman" w:hAnsi="Times New Roman"/>
          <w:color w:val="000000"/>
          <w:sz w:val="30"/>
          <w:szCs w:val="30"/>
        </w:rPr>
        <w:t>:  Так, Марина К., ученица II класса, написала одинаковые письма шести своим одноклассникам, с той лишь разницей, что время свиданий назначалось с получасовым интервалом. Содержание писем следующее: «Дорогой Саша (Толя, Эдик, Сережа, Витя, Вова)! Приходи сегодня к нам в 5 часов (5,30; 6,00; 6,30; 7,00; 7,30). Будем целоваться. Марина». Когда учительница спросила у девочки, как это ей пришло в голову, Марина взглянула на учительницу большими синими глазами и ответила: «А что тут плохого? Каждый раз, когда папа уезжает в командировку, мама вначале звонит дяде Андрею, и они договариваются о встрече в парке, затем дяде Антону, чтобы сходить с ним в кино. А когда папы нет дома, к нам приходит дядя Федя, и после ужина они с мамой целуются. Я хотела тоже сделать, как мама».</w:t>
      </w:r>
      <w:r>
        <w:rPr>
          <w:rFonts w:ascii="Times New Roman" w:eastAsia="Times New Roman" w:hAnsi="Times New Roman"/>
          <w:color w:val="000000"/>
          <w:sz w:val="30"/>
          <w:szCs w:val="30"/>
        </w:rPr>
        <w:br/>
        <w:t>Мать Марины нисколько не задумалась над тем, что своими телефонными разговорами она морально калечит дочь.</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 xml:space="preserve">ПРИМЕР2:  </w:t>
      </w:r>
      <w:r>
        <w:rPr>
          <w:rFonts w:ascii="Times New Roman" w:eastAsia="Times New Roman" w:hAnsi="Times New Roman"/>
          <w:color w:val="000000"/>
          <w:sz w:val="30"/>
          <w:szCs w:val="30"/>
        </w:rPr>
        <w:t>Отец Игоря К., грубо относившийся к жене, стал говорить сыну о необходимости жить красиво и о том, что нельзя огорчать девочек. Сын прервал его: «Зачем ты говоришь мне об этом? Как живешь ты сам, сколько переживает мать из-за твоего плохого отношения к ней?»</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Взрослые, порой забываем, что зоркие глаза детей всегда наблюдают за нами, подмечают все, чем мы заняты, какие и как обсуждаем проблемы, какие читаем книги, какие смотрим кинофильмы и т.д. Семья играет основную роль в воспитании подрастающего поколения. Если родители любят и уважают друг друга, а также своего ребенка, то он ни в коем случае не вырастет грубым, жестоким и лживым.</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Чистые и красивые взаимоотношения между родителями вызывают у детей стремление подражать им. Авторитет родительской нравственности — самый нужный, самый главный в воспитании высокоморального человека.</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 А. С. Макаренко писал, что родители воспитывают ребенка не только тогда, когда с ним разговаривают, поучают или приказывают ему. Воспитание происходит в каждый момент его жизни, даже тогда, когда родителей нет дома. Как они одеваются, как разговаривают с людьми и о других людях, как радуются или печалятся, как обращаются с друзьями и недругами, как смеются, читают газету — все это имеет для ребенка большое значение. Малейшее изменение в тоне ребенок видит и чувствует, все повороты мыслей доходят до него невидимыми путями, хотя мы их не замечаем. Если дома родители грубы и хвастливы, пьянствуют, а еще хуже, если оскорбляют мать, тогда уже нечего думать о воспитании. Никакие самые лучшие советы и методы в этом случае не помогут.</w:t>
      </w:r>
    </w:p>
    <w:p w:rsidR="007C5189"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Современные подростки рано вступают во взрослую жизнь. Чем раньше начаты половые отношения, тем меньше поводов говорить о любви. Побудительными мотивами являются любопытство, жела</w:t>
      </w:r>
      <w:r>
        <w:rPr>
          <w:rFonts w:ascii="Times New Roman" w:eastAsia="Times New Roman" w:hAnsi="Times New Roman"/>
          <w:color w:val="000000"/>
          <w:sz w:val="30"/>
          <w:szCs w:val="30"/>
        </w:rPr>
        <w:softHyphen/>
        <w:t>ние не отстать от сверстников, опасении потерять друга в случае отказа, совращение более старшим партнером и т. д. Чем сильнее подросток привязан к родителям, чем крепче нрав</w:t>
      </w:r>
      <w:r>
        <w:rPr>
          <w:rFonts w:ascii="Times New Roman" w:eastAsia="Times New Roman" w:hAnsi="Times New Roman"/>
          <w:color w:val="000000"/>
          <w:sz w:val="30"/>
          <w:szCs w:val="30"/>
        </w:rPr>
        <w:softHyphen/>
        <w:t>ственные установки, полученные в семье, чем лучше подросток ру</w:t>
      </w:r>
      <w:r>
        <w:rPr>
          <w:rFonts w:ascii="Times New Roman" w:eastAsia="Times New Roman" w:hAnsi="Times New Roman"/>
          <w:color w:val="000000"/>
          <w:sz w:val="30"/>
          <w:szCs w:val="30"/>
        </w:rPr>
        <w:softHyphen/>
        <w:t>ководствуется необходимостью контроля и чувством собственного достоинства, тем лучше он способен управлять своими поступками и желаниями.</w:t>
      </w:r>
    </w:p>
    <w:p w:rsidR="007C5189" w:rsidRDefault="007C5189" w:rsidP="007C5189">
      <w:pPr>
        <w:pStyle w:val="ab"/>
        <w:tabs>
          <w:tab w:val="left" w:pos="1134"/>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Сегодня происходит раннее созревание молодежи. Газеты, журналы, телевидение практически каждый день приносят новую информацию об антиобщественном поведении подростков, их жестокости, равнодушии, цинизме. Но все молодые люди – герои статей и телевизионных сюжетов чьи-то дети. Чьи? Да наши же?</w:t>
      </w:r>
    </w:p>
    <w:p w:rsidR="007C5189" w:rsidRDefault="007C5189" w:rsidP="007C5189">
      <w:pPr>
        <w:spacing w:after="0" w:line="240" w:lineRule="auto"/>
        <w:ind w:firstLine="709"/>
        <w:contextualSpacing/>
        <w:jc w:val="both"/>
        <w:rPr>
          <w:rFonts w:ascii="Times New Roman" w:eastAsiaTheme="minorEastAsia" w:hAnsi="Times New Roman"/>
          <w:bCs/>
          <w:i/>
          <w:sz w:val="30"/>
          <w:szCs w:val="30"/>
          <w:lang w:eastAsia="ru-RU"/>
        </w:rPr>
      </w:pPr>
      <w:r>
        <w:rPr>
          <w:rFonts w:ascii="Times New Roman" w:hAnsi="Times New Roman"/>
          <w:i/>
          <w:sz w:val="30"/>
          <w:szCs w:val="30"/>
        </w:rPr>
        <w:t>Справочно: В 2019 году на территории района зарегистрировано пять уголовно наказуемых деяний по отношению к несовершеннолетним (в 2018 – 3). Проведенный анализ показал следующую структуру преступности</w:t>
      </w:r>
      <w:r>
        <w:rPr>
          <w:rFonts w:ascii="Times New Roman" w:hAnsi="Times New Roman"/>
          <w:bCs/>
          <w:i/>
          <w:sz w:val="30"/>
          <w:szCs w:val="30"/>
        </w:rPr>
        <w:t xml:space="preserve">: убийство - 1, насильственные действия сексуального характера - 2, половая неприкосновенность - 1, хулиганские действия с причинением телесных повреждений - 1. </w:t>
      </w:r>
    </w:p>
    <w:p w:rsidR="007C5189" w:rsidRDefault="007C5189" w:rsidP="007C5189">
      <w:pPr>
        <w:pStyle w:val="ab"/>
        <w:tabs>
          <w:tab w:val="left" w:pos="1134"/>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Вопросы развращения и насилия в отношении детей практически не обсуждаются, оставаясь предметом газетной и телевизионной уголовной хроники. На самом же деле с такими действиями в свой адрес в детстве сталкиваются примерно 25 % женщин и несколько меньше мужчин. И совершают эти действия не только больные или чужие люди, но и родственники, друзья дома. Довольно часто случившееся остается просто неизвестным: ребёнок боится, стыдится, находится в зависимости от развратителя либо просто не придает этому значения.</w:t>
      </w:r>
    </w:p>
    <w:p w:rsidR="007C5189" w:rsidRDefault="007C5189" w:rsidP="007C5189">
      <w:pPr>
        <w:pStyle w:val="a4"/>
        <w:shd w:val="clear" w:color="auto" w:fill="FFFFFF"/>
        <w:tabs>
          <w:tab w:val="left" w:pos="1134"/>
        </w:tabs>
        <w:spacing w:before="0" w:beforeAutospacing="0" w:after="0" w:afterAutospacing="0"/>
        <w:contextualSpacing/>
        <w:jc w:val="both"/>
        <w:rPr>
          <w:sz w:val="30"/>
          <w:szCs w:val="30"/>
        </w:rPr>
      </w:pPr>
      <w:r>
        <w:rPr>
          <w:sz w:val="30"/>
          <w:szCs w:val="30"/>
        </w:rPr>
        <w:t>Риск развращения не для всех детей одинаков. Он больше для детей:</w:t>
      </w:r>
    </w:p>
    <w:p w:rsidR="007C5189" w:rsidRDefault="007C5189" w:rsidP="007C5189">
      <w:pPr>
        <w:pStyle w:val="a4"/>
        <w:shd w:val="clear" w:color="auto" w:fill="FFFFFF"/>
        <w:tabs>
          <w:tab w:val="left" w:pos="1134"/>
        </w:tabs>
        <w:spacing w:before="0" w:beforeAutospacing="0" w:after="0" w:afterAutospacing="0"/>
        <w:ind w:firstLine="709"/>
        <w:contextualSpacing/>
        <w:jc w:val="both"/>
        <w:rPr>
          <w:sz w:val="30"/>
          <w:szCs w:val="30"/>
        </w:rPr>
      </w:pPr>
      <w:r>
        <w:rPr>
          <w:sz w:val="30"/>
          <w:szCs w:val="30"/>
        </w:rPr>
        <w:t>- растущих без достаточных заботы и надзора;</w:t>
      </w:r>
    </w:p>
    <w:p w:rsidR="007C5189" w:rsidRDefault="007C5189" w:rsidP="007C5189">
      <w:pPr>
        <w:pStyle w:val="a4"/>
        <w:shd w:val="clear" w:color="auto" w:fill="FFFFFF"/>
        <w:tabs>
          <w:tab w:val="left" w:pos="1134"/>
        </w:tabs>
        <w:spacing w:before="0" w:beforeAutospacing="0" w:after="0" w:afterAutospacing="0"/>
        <w:ind w:firstLine="709"/>
        <w:contextualSpacing/>
        <w:jc w:val="both"/>
        <w:rPr>
          <w:sz w:val="30"/>
          <w:szCs w:val="30"/>
        </w:rPr>
      </w:pPr>
      <w:r>
        <w:rPr>
          <w:sz w:val="30"/>
          <w:szCs w:val="30"/>
        </w:rPr>
        <w:t>- внушаемых и неустойчивых, легко поддающихся чужим влияниям;</w:t>
      </w:r>
    </w:p>
    <w:p w:rsidR="007C5189" w:rsidRDefault="007C5189" w:rsidP="007C5189">
      <w:pPr>
        <w:pStyle w:val="a4"/>
        <w:shd w:val="clear" w:color="auto" w:fill="FFFFFF"/>
        <w:tabs>
          <w:tab w:val="left" w:pos="1134"/>
        </w:tabs>
        <w:spacing w:before="0" w:beforeAutospacing="0" w:after="0" w:afterAutospacing="0"/>
        <w:ind w:firstLine="709"/>
        <w:contextualSpacing/>
        <w:jc w:val="both"/>
        <w:rPr>
          <w:sz w:val="30"/>
          <w:szCs w:val="30"/>
        </w:rPr>
      </w:pPr>
      <w:r>
        <w:rPr>
          <w:sz w:val="30"/>
          <w:szCs w:val="30"/>
        </w:rPr>
        <w:t>- со своеобразным характером, толкающим на то, чтобы затевать не лишенные сексуальной окраски игры со взрослыми и получать удовольствие от их смущения;</w:t>
      </w:r>
    </w:p>
    <w:p w:rsidR="007C5189" w:rsidRDefault="007C5189" w:rsidP="007C5189">
      <w:pPr>
        <w:pStyle w:val="a4"/>
        <w:shd w:val="clear" w:color="auto" w:fill="FFFFFF"/>
        <w:tabs>
          <w:tab w:val="left" w:pos="1134"/>
        </w:tabs>
        <w:spacing w:before="0" w:beforeAutospacing="0" w:after="0" w:afterAutospacing="0"/>
        <w:ind w:firstLine="709"/>
        <w:contextualSpacing/>
        <w:jc w:val="both"/>
        <w:rPr>
          <w:sz w:val="30"/>
          <w:szCs w:val="30"/>
        </w:rPr>
      </w:pPr>
      <w:r>
        <w:rPr>
          <w:sz w:val="30"/>
          <w:szCs w:val="30"/>
        </w:rPr>
        <w:t>- побуждаемых примером уже соблазненных сверстников;</w:t>
      </w:r>
    </w:p>
    <w:p w:rsidR="007C5189" w:rsidRDefault="007C5189" w:rsidP="007C5189">
      <w:pPr>
        <w:pStyle w:val="a4"/>
        <w:shd w:val="clear" w:color="auto" w:fill="FFFFFF"/>
        <w:tabs>
          <w:tab w:val="left" w:pos="1134"/>
        </w:tabs>
        <w:spacing w:before="0" w:beforeAutospacing="0" w:after="0" w:afterAutospacing="0"/>
        <w:ind w:firstLine="709"/>
        <w:contextualSpacing/>
        <w:jc w:val="both"/>
        <w:rPr>
          <w:sz w:val="30"/>
          <w:szCs w:val="30"/>
        </w:rPr>
      </w:pPr>
      <w:r>
        <w:rPr>
          <w:sz w:val="30"/>
          <w:szCs w:val="30"/>
        </w:rPr>
        <w:t>- любопытных, стремящихся все узнать и попробовать, но не наученных правильному поведению с другими людьми.</w:t>
      </w:r>
    </w:p>
    <w:p w:rsidR="007C5189" w:rsidRDefault="007C5189" w:rsidP="007C5189">
      <w:pPr>
        <w:shd w:val="clear" w:color="auto" w:fill="FFFFFF"/>
        <w:spacing w:line="240" w:lineRule="auto"/>
        <w:ind w:firstLine="709"/>
        <w:jc w:val="both"/>
        <w:rPr>
          <w:rFonts w:ascii="Times New Roman" w:hAnsi="Times New Roman"/>
          <w:sz w:val="30"/>
          <w:szCs w:val="30"/>
        </w:rPr>
      </w:pPr>
      <w:r>
        <w:rPr>
          <w:rFonts w:ascii="Times New Roman" w:hAnsi="Times New Roman"/>
          <w:sz w:val="30"/>
          <w:szCs w:val="30"/>
        </w:rPr>
        <w:t>Уменьшают этот риск внимание и забота взрослых, доверительные отношения в семье, позволяющие ребёнку делиться всем пережитым и случившимся, а родителям – уловить намерения развратителя.</w:t>
      </w:r>
    </w:p>
    <w:p w:rsidR="007C5189" w:rsidRDefault="007C5189" w:rsidP="007C5189">
      <w:pPr>
        <w:tabs>
          <w:tab w:val="left" w:pos="1134"/>
        </w:tabs>
        <w:spacing w:after="0" w:line="240" w:lineRule="auto"/>
        <w:ind w:firstLine="709"/>
        <w:contextualSpacing/>
        <w:jc w:val="both"/>
        <w:rPr>
          <w:rFonts w:ascii="Times New Roman" w:hAnsi="Times New Roman"/>
          <w:sz w:val="30"/>
          <w:szCs w:val="30"/>
        </w:rPr>
      </w:pPr>
      <w:r>
        <w:rPr>
          <w:rFonts w:ascii="Times New Roman" w:hAnsi="Times New Roman"/>
          <w:sz w:val="30"/>
          <w:szCs w:val="30"/>
        </w:rPr>
        <w:t>Сексуальное насилие (или развращение) - это вовлечение ребенка с его согласия и без такового в сексуальные действия со взрослыми с целью получения последними удовлетворения или выгоды.</w:t>
      </w:r>
    </w:p>
    <w:p w:rsidR="007C5189" w:rsidRDefault="007C5189" w:rsidP="007C5189">
      <w:pPr>
        <w:tabs>
          <w:tab w:val="left" w:pos="1134"/>
        </w:tabs>
        <w:spacing w:after="0" w:line="240" w:lineRule="auto"/>
        <w:ind w:firstLine="709"/>
        <w:contextualSpacing/>
        <w:jc w:val="both"/>
        <w:rPr>
          <w:rFonts w:ascii="Times New Roman" w:hAnsi="Times New Roman"/>
          <w:sz w:val="30"/>
          <w:szCs w:val="30"/>
        </w:rPr>
      </w:pPr>
      <w:r>
        <w:rPr>
          <w:rFonts w:ascii="Times New Roman" w:hAnsi="Times New Roman"/>
          <w:sz w:val="30"/>
          <w:szCs w:val="30"/>
        </w:rPr>
        <w:t>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7C5189" w:rsidRDefault="007C5189" w:rsidP="007C5189">
      <w:pPr>
        <w:tabs>
          <w:tab w:val="left" w:pos="1134"/>
        </w:tabs>
        <w:spacing w:after="0" w:line="240" w:lineRule="auto"/>
        <w:ind w:firstLine="709"/>
        <w:contextualSpacing/>
        <w:jc w:val="both"/>
        <w:rPr>
          <w:rFonts w:ascii="Times New Roman" w:hAnsi="Times New Roman"/>
          <w:sz w:val="30"/>
          <w:szCs w:val="30"/>
        </w:rPr>
      </w:pPr>
      <w:r>
        <w:rPr>
          <w:rFonts w:ascii="Times New Roman" w:hAnsi="Times New Roman"/>
          <w:sz w:val="30"/>
          <w:szCs w:val="30"/>
        </w:rPr>
        <w:t>Жертвами сексуального насилия могут быть дети любого возраста: примерно 25 % находятся в возрасте от 0 до 5 лет, 35% – от 6 до 11 лет и 40% – от 12 до 17 лет.</w:t>
      </w:r>
    </w:p>
    <w:p w:rsidR="007C5189" w:rsidRDefault="007C5189" w:rsidP="007C5189">
      <w:pPr>
        <w:tabs>
          <w:tab w:val="left" w:pos="1134"/>
        </w:tabs>
        <w:spacing w:after="0" w:line="240" w:lineRule="auto"/>
        <w:ind w:firstLine="709"/>
        <w:contextualSpacing/>
        <w:jc w:val="both"/>
        <w:rPr>
          <w:rFonts w:ascii="Times New Roman" w:hAnsi="Times New Roman"/>
          <w:sz w:val="30"/>
          <w:szCs w:val="30"/>
        </w:rPr>
      </w:pPr>
      <w:r>
        <w:rPr>
          <w:rFonts w:ascii="Times New Roman" w:hAnsi="Times New Roman"/>
          <w:sz w:val="30"/>
          <w:szCs w:val="30"/>
        </w:rPr>
        <w:t>Имеющиеся статистические данные говорят о том, что чаще страдают девочки, но, учитывая секретность, окружающую эту форму насилия, можно предположить, что случаи сексуального насилия мальчиков реже выходят на поверхность.</w:t>
      </w:r>
    </w:p>
    <w:p w:rsidR="007C5189" w:rsidRDefault="007C5189" w:rsidP="007C5189">
      <w:pPr>
        <w:tabs>
          <w:tab w:val="left" w:pos="1134"/>
        </w:tabs>
        <w:spacing w:after="0" w:line="240" w:lineRule="auto"/>
        <w:ind w:firstLine="709"/>
        <w:contextualSpacing/>
        <w:jc w:val="both"/>
        <w:rPr>
          <w:rFonts w:ascii="Times New Roman" w:hAnsi="Times New Roman"/>
          <w:sz w:val="30"/>
          <w:szCs w:val="30"/>
        </w:rPr>
      </w:pPr>
      <w:r>
        <w:rPr>
          <w:rFonts w:ascii="Times New Roman" w:hAnsi="Times New Roman"/>
          <w:sz w:val="30"/>
          <w:szCs w:val="30"/>
        </w:rPr>
        <w:t>Выявление сексуального насилия часто бывает затруднено, т. к. в большинстве случаев оно не оставляет физических симптомов или признаков, а если даже они и имеются, то не являются специфическими только для сексуального насилия. Поэтому при диагностике этой формы жестокого обращения с детьми следует рассматривать все факторы в комплексе, обращая особое внимание на психологические последствия, а также на рассказ ребенка.</w:t>
      </w:r>
    </w:p>
    <w:p w:rsidR="007C5189" w:rsidRDefault="007C5189" w:rsidP="007C5189">
      <w:pPr>
        <w:pStyle w:val="a4"/>
        <w:shd w:val="clear" w:color="auto" w:fill="FFFFFF"/>
        <w:spacing w:before="0" w:beforeAutospacing="0" w:after="150" w:afterAutospacing="0"/>
        <w:ind w:firstLine="709"/>
        <w:contextualSpacing/>
        <w:jc w:val="both"/>
        <w:rPr>
          <w:color w:val="000000"/>
          <w:sz w:val="30"/>
          <w:szCs w:val="30"/>
        </w:rPr>
      </w:pPr>
      <w:r>
        <w:rPr>
          <w:color w:val="000000"/>
          <w:sz w:val="30"/>
          <w:szCs w:val="30"/>
        </w:rPr>
        <w:t>Главная задача взрослых в этот период — сделать так, чтобы подросток понимал, что с ним происходит, и осознанно решал встающие перед ним проблемы.</w:t>
      </w:r>
    </w:p>
    <w:p w:rsidR="007C5189" w:rsidRDefault="007C5189" w:rsidP="007C5189">
      <w:pPr>
        <w:spacing w:line="240" w:lineRule="auto"/>
        <w:jc w:val="both"/>
        <w:outlineLvl w:val="0"/>
        <w:rPr>
          <w:rFonts w:ascii="Times New Roman" w:eastAsia="Times New Roman" w:hAnsi="Times New Roman"/>
          <w:b/>
          <w:bCs/>
          <w:kern w:val="36"/>
          <w:sz w:val="30"/>
          <w:szCs w:val="30"/>
        </w:rPr>
      </w:pPr>
      <w:r>
        <w:rPr>
          <w:rFonts w:ascii="Times New Roman" w:eastAsia="Times New Roman" w:hAnsi="Times New Roman"/>
          <w:b/>
          <w:bCs/>
          <w:kern w:val="36"/>
          <w:sz w:val="30"/>
          <w:szCs w:val="30"/>
        </w:rPr>
        <w:t xml:space="preserve">         Профилактика преступлений против половой неприкосновенности в отношении несовершеннолетних</w:t>
      </w:r>
    </w:p>
    <w:p w:rsidR="007C5189" w:rsidRPr="007C5189" w:rsidRDefault="007C5189" w:rsidP="007C5189">
      <w:pPr>
        <w:spacing w:line="240" w:lineRule="auto"/>
        <w:jc w:val="both"/>
        <w:rPr>
          <w:rFonts w:ascii="Times New Roman" w:eastAsia="Times New Roman" w:hAnsi="Times New Roman"/>
          <w:bCs/>
          <w:sz w:val="30"/>
          <w:szCs w:val="30"/>
        </w:rPr>
      </w:pPr>
      <w:r w:rsidRPr="007C5189">
        <w:rPr>
          <w:rFonts w:ascii="Times New Roman" w:eastAsia="Times New Roman" w:hAnsi="Times New Roman"/>
          <w:bCs/>
          <w:sz w:val="30"/>
          <w:szCs w:val="30"/>
        </w:rPr>
        <w:t>Половая свобода и половая неприкосновенность являются составной частью конституционно-правового статуса личности и гарантируются Конституцией Беларуси.</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преступлениям против половой неприкосновенности или половой свободы личности относятся: изнасилование (ст.166 УК), насильственные действия сексуального характера (ст.167 УК), половое сношение и иные действия сексуального характера с лицом, не достигшим шестнадцатилетнего возраста (ст.168 </w:t>
      </w:r>
      <w:bookmarkStart w:id="0" w:name="_GoBack"/>
      <w:bookmarkEnd w:id="0"/>
      <w:r>
        <w:rPr>
          <w:rFonts w:ascii="Times New Roman" w:eastAsia="Times New Roman" w:hAnsi="Times New Roman"/>
          <w:sz w:val="30"/>
          <w:szCs w:val="30"/>
        </w:rPr>
        <w:t>УК), развратные действия (ст.169 УК), понуждение к действиям сексуального характера (ст.170 УК) и др.</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Уголовным законодательством предусматривается ответственность за половое сношение и иные действия сексуального характера с лицом, не достигшим шестнадцатилетнего возраста, причем и в тех случаях,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 т.е. с добровольного согласия потерпевшей (потерпевшего).</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Таким образом, совершение указанных действий даже по обоюдному согласию является уголовно наказуемым деянием для того, кто уже достиг 18-летнего возраста. Степень половой зрелости, предшествующее поведение, наличие сексуальных контактов в прошлом и другие подобные обстоятельства, характеризующие потерпевшую (потерпевшего), не имеют значения для квалификации содеянного по ст.168 УК Беларуси. Санкция указанной статьи предусматривает два вида наказания – ограничение свободы на срок от двух до четырех лет или лишение свободы на срок от двух до пяти лет.</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Проблема половых посягательств в отношении несовершеннолетних является одной из серьезнейших проблем современного общества. В последнее время, несмотря на ужесточение мер ответственности за преступления против половой неприкосновенности несовершеннолетних, наблюдается тенденция к увеличению подобных посягательств. Особенностью некоторых уголовных дел является то, что обвиняемыми выступают близкие люди потерпевших – мать, отец и отчим. Официальная статистика правоохранительных органов не отражает полную картину половых посягательств, совершенных в отношении детей. 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w:t>
      </w:r>
    </w:p>
    <w:p w:rsidR="007C5189" w:rsidRDefault="007C5189" w:rsidP="007C5189">
      <w:pPr>
        <w:spacing w:line="240" w:lineRule="auto"/>
        <w:jc w:val="both"/>
        <w:rPr>
          <w:rFonts w:ascii="Times New Roman" w:eastAsia="Times New Roman" w:hAnsi="Times New Roman"/>
          <w:sz w:val="30"/>
          <w:szCs w:val="30"/>
        </w:rPr>
      </w:pPr>
      <w:r>
        <w:rPr>
          <w:rFonts w:ascii="Times New Roman" w:eastAsia="Times New Roman" w:hAnsi="Times New Roman"/>
          <w:sz w:val="30"/>
          <w:szCs w:val="30"/>
        </w:rPr>
        <w:t>Изучая информацию по фактам совершенных преступлений против половой неприкосновенности несовершеннолетних, а также анализируя причины и условия их совершения, зачастую устанавливается бесконтрольность со стороны родителей за поведением подростков и ослабленные детско-родительские связи, а также неосведомленность несовершеннолетних с действующим законодательством в этом направлении.</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Ввиду высокой латентности преступлений указанной категории в большинстве случае приходится сталкиваться с уже состоявшимися преступлениями. Одним из условий совершения преступлений в отношении малолетних является то, что они с учетом их уровня развития в силу своего возраста, естественной психосексуальной незрелости, ограниченности жизненного опыта не могут понимать характер и значение совершаемых в отношении них действий и оказывать сопротивление. Противодействовать подготовительной стадии таких преступлений крайне проблематично. Кроме того, преступники заставляют детей скрывать случившееся, используя различные способы воздействия, в том числе шантаж (например: выложить фотоматериалы в интернет, если ребенок начнет уклоняться от их требований). В ряде случаев, расследуя уголовные дела, выясняется, что они заводят знакомства с детьми в сети Интернет, перед этим изучают детскую психологию для того, чтобы быстро войти к детям в доверие. Порой присылают детям фото или видеоматериалы порнографического содержания, рассказывая о том, что это сейчас модно и многие подростки живут этим. «Педофилы» стараются тщательно скрывают свою преступную деятельность, что приводит к многоэпизодности таких преступлений. Как результат, на протяжении нескольких месяцев, иногда и лет, могут совершаться преступления в отношении детей.</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Иногда и проживающая совместно мать, зная о том, что отец либо отчим совершает в отношении ребенка преступления против половой неприкосновенности, стесняется заявить об этом в милицию, либо также боится последствий физического насилия. </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Главная опасность рассматриваемой группы посягательств заключается в том, что половые преступления, совершаемые в отношении несовершеннолетних, грубо искажают представления ребёнка о мире, о себе и нарушают его взаимоотношения с другими людьми.</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Каждый десятый ребёнок умирает, многие заканчивают жизнь самоубийством. Практически всегда свести счёты с жизнью ребёнка толкает пережитое насилие — физическое или моральное. Оно оставляет жестокий след на психическом и физическом состоянии ребёнка — у него вырабатывается комплекс вины, он считает себя хуже своих сверстников. Дети становятся замкнутыми и пугливыми, либо чересчур агрессивными. Лишь половина детей, которых судьба свела с педофилами, способны вернуться к нормальной жизни. Помочь здесь может только профессиональный психолог.</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Применительно к данной группе посягательств, предупредительно-профилактическая деятельность включает в себя целый комплекс мер. </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Во-первых, информационно-разъяснительная, культурно-просветительская работа с населением, несовершеннолетними и жертвами сексуального насилия (распространение письменной информации и разъяснений).</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Во-вторых, регулярные встречи с учащимися школ, учреждений среднего и высшего профессионального образования и т.п., направленные на повышение уровня половой просвещенности подростков и предупреждение совершения (ими и в отношении них) аморально-сексуальных поступков. </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В-третьих, контроль и работа с подростками и их семьями, оказавшимися в трудной жизненной ситуации.</w:t>
      </w:r>
    </w:p>
    <w:p w:rsidR="007C5189" w:rsidRDefault="007C5189" w:rsidP="007C5189">
      <w:pPr>
        <w:spacing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 осознании источника насилия, проведение просветительских и образовательных программ, а так же в защите прав уязвимых членов семьи – детей и непосредственная помощь в кризисных ситуациях.</w:t>
      </w:r>
    </w:p>
    <w:p w:rsidR="007C5189" w:rsidRDefault="007C5189" w:rsidP="007C5189">
      <w:pPr>
        <w:spacing w:line="240" w:lineRule="auto"/>
        <w:ind w:firstLine="709"/>
        <w:jc w:val="both"/>
        <w:rPr>
          <w:rFonts w:ascii="Times New Roman" w:eastAsia="Times New Roman" w:hAnsi="Times New Roman"/>
          <w:sz w:val="30"/>
          <w:szCs w:val="30"/>
        </w:rPr>
      </w:pPr>
    </w:p>
    <w:p w:rsidR="007C5189" w:rsidRDefault="007C5189" w:rsidP="007C5189">
      <w:pPr>
        <w:pStyle w:val="a4"/>
        <w:shd w:val="clear" w:color="auto" w:fill="FFFFFF"/>
        <w:spacing w:before="0" w:beforeAutospacing="0" w:after="150" w:afterAutospacing="0"/>
        <w:contextualSpacing/>
        <w:jc w:val="both"/>
        <w:rPr>
          <w:color w:val="000000"/>
          <w:sz w:val="30"/>
          <w:szCs w:val="30"/>
        </w:rPr>
      </w:pPr>
    </w:p>
    <w:p w:rsidR="007C5189" w:rsidRDefault="007C5189" w:rsidP="007C5189">
      <w:pPr>
        <w:pStyle w:val="a4"/>
        <w:shd w:val="clear" w:color="auto" w:fill="FFFFFF"/>
        <w:spacing w:before="0" w:beforeAutospacing="0" w:after="150" w:afterAutospacing="0"/>
        <w:contextualSpacing/>
        <w:jc w:val="both"/>
        <w:rPr>
          <w:color w:val="000000"/>
          <w:sz w:val="30"/>
          <w:szCs w:val="30"/>
        </w:rPr>
      </w:pPr>
    </w:p>
    <w:p w:rsidR="00437493" w:rsidRDefault="00437493"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sectPr w:rsidR="00494160" w:rsidSect="008D5B2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28" w:rsidRDefault="00C07128" w:rsidP="008D5B2C">
      <w:pPr>
        <w:spacing w:after="0" w:line="240" w:lineRule="auto"/>
      </w:pPr>
      <w:r>
        <w:separator/>
      </w:r>
    </w:p>
  </w:endnote>
  <w:endnote w:type="continuationSeparator" w:id="0">
    <w:p w:rsidR="00C07128" w:rsidRDefault="00C07128" w:rsidP="008D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28" w:rsidRDefault="00C07128" w:rsidP="008D5B2C">
      <w:pPr>
        <w:spacing w:after="0" w:line="240" w:lineRule="auto"/>
      </w:pPr>
      <w:r>
        <w:separator/>
      </w:r>
    </w:p>
  </w:footnote>
  <w:footnote w:type="continuationSeparator" w:id="0">
    <w:p w:rsidR="00C07128" w:rsidRDefault="00C07128" w:rsidP="008D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81232"/>
      <w:docPartObj>
        <w:docPartGallery w:val="Page Numbers (Top of Page)"/>
        <w:docPartUnique/>
      </w:docPartObj>
    </w:sdtPr>
    <w:sdtEndPr/>
    <w:sdtContent>
      <w:p w:rsidR="008D5B2C" w:rsidRDefault="00596F01">
        <w:pPr>
          <w:pStyle w:val="a5"/>
          <w:jc w:val="center"/>
        </w:pPr>
        <w:r>
          <w:fldChar w:fldCharType="begin"/>
        </w:r>
        <w:r w:rsidR="008D5B2C">
          <w:instrText>PAGE   \* MERGEFORMAT</w:instrText>
        </w:r>
        <w:r>
          <w:fldChar w:fldCharType="separate"/>
        </w:r>
        <w:r w:rsidR="005243FC">
          <w:rPr>
            <w:noProof/>
          </w:rPr>
          <w:t>29</w:t>
        </w:r>
        <w:r>
          <w:fldChar w:fldCharType="end"/>
        </w:r>
      </w:p>
    </w:sdtContent>
  </w:sdt>
  <w:p w:rsidR="008D5B2C" w:rsidRDefault="008D5B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2CA3DB8"/>
    <w:multiLevelType w:val="multilevel"/>
    <w:tmpl w:val="03623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B310F"/>
    <w:multiLevelType w:val="multilevel"/>
    <w:tmpl w:val="9FCE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3006C"/>
    <w:multiLevelType w:val="multilevel"/>
    <w:tmpl w:val="DC60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0AC"/>
    <w:rsid w:val="00042779"/>
    <w:rsid w:val="000E5F44"/>
    <w:rsid w:val="000F3884"/>
    <w:rsid w:val="00317248"/>
    <w:rsid w:val="003C2236"/>
    <w:rsid w:val="00437493"/>
    <w:rsid w:val="00494160"/>
    <w:rsid w:val="004E7024"/>
    <w:rsid w:val="005243FC"/>
    <w:rsid w:val="00574D6D"/>
    <w:rsid w:val="00596F01"/>
    <w:rsid w:val="005A4D13"/>
    <w:rsid w:val="005A6192"/>
    <w:rsid w:val="006301D2"/>
    <w:rsid w:val="007160AC"/>
    <w:rsid w:val="007200F8"/>
    <w:rsid w:val="007701E2"/>
    <w:rsid w:val="007B1F24"/>
    <w:rsid w:val="007C5189"/>
    <w:rsid w:val="007D3D61"/>
    <w:rsid w:val="007E3036"/>
    <w:rsid w:val="008677A4"/>
    <w:rsid w:val="008D45FA"/>
    <w:rsid w:val="008D5B2C"/>
    <w:rsid w:val="0094139E"/>
    <w:rsid w:val="00951624"/>
    <w:rsid w:val="009A17D7"/>
    <w:rsid w:val="009A68D7"/>
    <w:rsid w:val="009C76A4"/>
    <w:rsid w:val="00A429A7"/>
    <w:rsid w:val="00AC61D9"/>
    <w:rsid w:val="00B502BD"/>
    <w:rsid w:val="00C07128"/>
    <w:rsid w:val="00CD4993"/>
    <w:rsid w:val="00D53064"/>
    <w:rsid w:val="00DF53CB"/>
    <w:rsid w:val="00E23582"/>
    <w:rsid w:val="00E50117"/>
    <w:rsid w:val="00E74A6B"/>
    <w:rsid w:val="00E76314"/>
    <w:rsid w:val="00EE3964"/>
    <w:rsid w:val="00F47B57"/>
    <w:rsid w:val="00F56741"/>
    <w:rsid w:val="00FA4ECD"/>
    <w:rsid w:val="00FD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87A84B"/>
  <w15:docId w15:val="{1358EBA6-C45C-4C7F-9145-CE0DB195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 w:type="paragraph" w:styleId="23">
    <w:name w:val="Body Text 2"/>
    <w:basedOn w:val="a"/>
    <w:link w:val="24"/>
    <w:uiPriority w:val="99"/>
    <w:semiHidden/>
    <w:unhideWhenUsed/>
    <w:rsid w:val="00317248"/>
    <w:pPr>
      <w:spacing w:after="120" w:line="480" w:lineRule="auto"/>
      <w:jc w:val="both"/>
    </w:pPr>
    <w:rPr>
      <w:rFonts w:ascii="Times New Roman" w:eastAsia="Times New Roman" w:hAnsi="Times New Roman"/>
      <w:sz w:val="28"/>
      <w:szCs w:val="20"/>
      <w:lang w:eastAsia="ru-RU"/>
    </w:rPr>
  </w:style>
  <w:style w:type="character" w:customStyle="1" w:styleId="24">
    <w:name w:val="Основной текст 2 Знак"/>
    <w:basedOn w:val="a0"/>
    <w:link w:val="23"/>
    <w:uiPriority w:val="99"/>
    <w:semiHidden/>
    <w:rsid w:val="00317248"/>
    <w:rPr>
      <w:rFonts w:ascii="Times New Roman" w:eastAsia="Times New Roman" w:hAnsi="Times New Roman" w:cs="Times New Roman"/>
      <w:sz w:val="28"/>
      <w:szCs w:val="20"/>
      <w:lang w:eastAsia="ru-RU"/>
    </w:rPr>
  </w:style>
  <w:style w:type="paragraph" w:styleId="aa">
    <w:name w:val="Block Text"/>
    <w:basedOn w:val="a"/>
    <w:semiHidden/>
    <w:unhideWhenUsed/>
    <w:rsid w:val="00317248"/>
    <w:pPr>
      <w:spacing w:after="0" w:line="240" w:lineRule="auto"/>
      <w:ind w:left="-993" w:right="-1192" w:firstLine="567"/>
    </w:pPr>
    <w:rPr>
      <w:rFonts w:ascii="Times New Roman" w:eastAsia="Times New Roman" w:hAnsi="Times New Roman"/>
      <w:sz w:val="24"/>
      <w:szCs w:val="24"/>
      <w:lang w:eastAsia="ru-RU"/>
    </w:rPr>
  </w:style>
  <w:style w:type="paragraph" w:customStyle="1" w:styleId="Style1">
    <w:name w:val="Style1"/>
    <w:basedOn w:val="a"/>
    <w:uiPriority w:val="99"/>
    <w:rsid w:val="00317248"/>
    <w:pPr>
      <w:widowControl w:val="0"/>
      <w:autoSpaceDE w:val="0"/>
      <w:autoSpaceDN w:val="0"/>
      <w:adjustRightInd w:val="0"/>
      <w:spacing w:after="0" w:line="293" w:lineRule="exact"/>
      <w:ind w:firstLine="446"/>
      <w:jc w:val="both"/>
    </w:pPr>
    <w:rPr>
      <w:rFonts w:ascii="Times New Roman" w:eastAsia="Times New Roman" w:hAnsi="Times New Roman"/>
      <w:sz w:val="24"/>
      <w:szCs w:val="24"/>
      <w:lang w:eastAsia="ru-RU"/>
    </w:rPr>
  </w:style>
  <w:style w:type="character" w:customStyle="1" w:styleId="FontStyle25">
    <w:name w:val="Font Style25"/>
    <w:basedOn w:val="a0"/>
    <w:rsid w:val="00317248"/>
    <w:rPr>
      <w:rFonts w:ascii="Times New Roman" w:hAnsi="Times New Roman" w:cs="Times New Roman" w:hint="default"/>
      <w:sz w:val="28"/>
      <w:szCs w:val="28"/>
    </w:rPr>
  </w:style>
  <w:style w:type="character" w:customStyle="1" w:styleId="FontStyle53">
    <w:name w:val="Font Style53"/>
    <w:basedOn w:val="a0"/>
    <w:uiPriority w:val="99"/>
    <w:rsid w:val="00317248"/>
    <w:rPr>
      <w:rFonts w:ascii="Times New Roman" w:hAnsi="Times New Roman" w:cs="Times New Roman" w:hint="default"/>
      <w:sz w:val="28"/>
      <w:szCs w:val="28"/>
    </w:rPr>
  </w:style>
  <w:style w:type="paragraph" w:styleId="ab">
    <w:name w:val="List Paragraph"/>
    <w:basedOn w:val="a"/>
    <w:uiPriority w:val="34"/>
    <w:qFormat/>
    <w:rsid w:val="007C518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9683">
      <w:bodyDiv w:val="1"/>
      <w:marLeft w:val="0"/>
      <w:marRight w:val="0"/>
      <w:marTop w:val="0"/>
      <w:marBottom w:val="0"/>
      <w:divBdr>
        <w:top w:val="none" w:sz="0" w:space="0" w:color="auto"/>
        <w:left w:val="none" w:sz="0" w:space="0" w:color="auto"/>
        <w:bottom w:val="none" w:sz="0" w:space="0" w:color="auto"/>
        <w:right w:val="none" w:sz="0" w:space="0" w:color="auto"/>
      </w:divBdr>
    </w:div>
    <w:div w:id="426921257">
      <w:bodyDiv w:val="1"/>
      <w:marLeft w:val="0"/>
      <w:marRight w:val="0"/>
      <w:marTop w:val="0"/>
      <w:marBottom w:val="0"/>
      <w:divBdr>
        <w:top w:val="none" w:sz="0" w:space="0" w:color="auto"/>
        <w:left w:val="none" w:sz="0" w:space="0" w:color="auto"/>
        <w:bottom w:val="none" w:sz="0" w:space="0" w:color="auto"/>
        <w:right w:val="none" w:sz="0" w:space="0" w:color="auto"/>
      </w:divBdr>
    </w:div>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770B-84F9-440A-8E41-C8563E2F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32</Pages>
  <Words>11520</Words>
  <Characters>65668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7x32</cp:lastModifiedBy>
  <cp:revision>19</cp:revision>
  <dcterms:created xsi:type="dcterms:W3CDTF">2020-03-12T09:44:00Z</dcterms:created>
  <dcterms:modified xsi:type="dcterms:W3CDTF">2020-03-16T13:21:00Z</dcterms:modified>
</cp:coreProperties>
</file>